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785B6" w14:textId="77777777" w:rsidR="00356D87" w:rsidRPr="00DA78E2" w:rsidRDefault="00356D87" w:rsidP="00DA78E2">
      <w:pPr>
        <w:ind w:left="720" w:hanging="720"/>
        <w:contextualSpacing/>
        <w:jc w:val="center"/>
        <w:rPr>
          <w:rFonts w:ascii="Garamond" w:hAnsi="Garamond"/>
        </w:rPr>
      </w:pPr>
    </w:p>
    <w:p w14:paraId="4A79292D" w14:textId="75764020" w:rsidR="00A77B4B" w:rsidRPr="00DA78E2" w:rsidRDefault="00356D87" w:rsidP="00DA78E2">
      <w:pPr>
        <w:ind w:left="720" w:hanging="720"/>
        <w:contextualSpacing/>
        <w:jc w:val="center"/>
        <w:rPr>
          <w:rFonts w:ascii="Garamond" w:hAnsi="Garamond"/>
          <w:b/>
        </w:rPr>
      </w:pPr>
      <w:r w:rsidRPr="00DA78E2">
        <w:rPr>
          <w:rFonts w:ascii="Garamond" w:hAnsi="Garamond"/>
          <w:b/>
        </w:rPr>
        <w:t xml:space="preserve">Phil 76700: </w:t>
      </w:r>
      <w:r w:rsidR="00F37C7B" w:rsidRPr="00DA78E2">
        <w:rPr>
          <w:rFonts w:ascii="Garamond" w:hAnsi="Garamond"/>
          <w:b/>
        </w:rPr>
        <w:t>Ignorance and Stupidity</w:t>
      </w:r>
      <w:r w:rsidRPr="00DA78E2">
        <w:rPr>
          <w:rFonts w:ascii="Garamond" w:hAnsi="Garamond"/>
          <w:b/>
        </w:rPr>
        <w:t xml:space="preserve"> </w:t>
      </w:r>
    </w:p>
    <w:p w14:paraId="3AEBE07A" w14:textId="122F5AB4" w:rsidR="00062DBC" w:rsidRPr="00DA78E2" w:rsidRDefault="00356D87" w:rsidP="00062DBC">
      <w:pPr>
        <w:ind w:left="720" w:hanging="720"/>
        <w:contextualSpacing/>
        <w:jc w:val="center"/>
        <w:rPr>
          <w:rFonts w:ascii="Garamond" w:hAnsi="Garamond"/>
        </w:rPr>
      </w:pPr>
      <w:r w:rsidRPr="00DA78E2">
        <w:rPr>
          <w:rFonts w:ascii="Garamond" w:hAnsi="Garamond"/>
        </w:rPr>
        <w:t>Tuesdays 6:30-8:30</w:t>
      </w:r>
      <w:r w:rsidR="00062DBC">
        <w:rPr>
          <w:rFonts w:ascii="Garamond" w:hAnsi="Garamond"/>
        </w:rPr>
        <w:t xml:space="preserve"> (in GC: 7395)</w:t>
      </w:r>
    </w:p>
    <w:p w14:paraId="54870109" w14:textId="5A3FA862" w:rsidR="00356D87" w:rsidRDefault="00356D87" w:rsidP="00DA78E2">
      <w:pPr>
        <w:ind w:left="720" w:hanging="720"/>
        <w:contextualSpacing/>
        <w:jc w:val="center"/>
        <w:rPr>
          <w:rFonts w:ascii="Garamond" w:hAnsi="Garamond"/>
        </w:rPr>
      </w:pPr>
      <w:r w:rsidRPr="00DA78E2">
        <w:rPr>
          <w:rFonts w:ascii="Garamond" w:hAnsi="Garamond"/>
        </w:rPr>
        <w:t>emandelbaum@gc.cuny.edu</w:t>
      </w:r>
    </w:p>
    <w:p w14:paraId="6A227EE3" w14:textId="77777777" w:rsidR="00F07057" w:rsidRPr="00DA78E2" w:rsidRDefault="00F07057" w:rsidP="00DA78E2">
      <w:pPr>
        <w:ind w:left="720" w:hanging="720"/>
        <w:contextualSpacing/>
        <w:jc w:val="center"/>
        <w:rPr>
          <w:rFonts w:ascii="Garamond" w:hAnsi="Garamond"/>
        </w:rPr>
      </w:pPr>
    </w:p>
    <w:p w14:paraId="0836219B" w14:textId="744AAA83" w:rsidR="009502AB" w:rsidRPr="00DA78E2" w:rsidRDefault="009502AB" w:rsidP="00EF76CB">
      <w:pPr>
        <w:pStyle w:val="NormalWeb"/>
        <w:shd w:val="clear" w:color="auto" w:fill="FFFFFF"/>
        <w:spacing w:before="0" w:beforeAutospacing="0" w:after="180" w:afterAutospacing="0"/>
        <w:ind w:right="150"/>
        <w:rPr>
          <w:rFonts w:ascii="Garamond" w:hAnsi="Garamond" w:cs="Lucida Grande"/>
          <w:color w:val="444444"/>
          <w:sz w:val="24"/>
          <w:szCs w:val="24"/>
        </w:rPr>
      </w:pPr>
      <w:r w:rsidRPr="00DA78E2">
        <w:rPr>
          <w:rFonts w:ascii="Garamond" w:hAnsi="Garamond" w:cs="Lucida Grande"/>
          <w:color w:val="444444"/>
          <w:sz w:val="24"/>
          <w:szCs w:val="24"/>
        </w:rPr>
        <w:t xml:space="preserve">When explaining behavior, we are often caught between two uncomfortable poles: interpreting the actors as either stupid or evil. Although ascribing actions to evil may come easier (and is more satisfying), the safe bet is on stupidity. What might first </w:t>
      </w:r>
      <w:r w:rsidR="00E31360" w:rsidRPr="00DA78E2">
        <w:rPr>
          <w:rFonts w:ascii="Garamond" w:hAnsi="Garamond" w:cs="Lucida Grande"/>
          <w:color w:val="444444"/>
          <w:sz w:val="24"/>
          <w:szCs w:val="24"/>
        </w:rPr>
        <w:t>look like a vast conspiracy turns</w:t>
      </w:r>
      <w:r w:rsidRPr="00DA78E2">
        <w:rPr>
          <w:rFonts w:ascii="Garamond" w:hAnsi="Garamond" w:cs="Lucida Grande"/>
          <w:color w:val="444444"/>
          <w:sz w:val="24"/>
          <w:szCs w:val="24"/>
        </w:rPr>
        <w:t xml:space="preserve"> outs to be due to bungling bureaucrats and diffusion of responsibility. What appear to be the </w:t>
      </w:r>
      <w:proofErr w:type="gramStart"/>
      <w:r w:rsidRPr="00DA78E2">
        <w:rPr>
          <w:rFonts w:ascii="Garamond" w:hAnsi="Garamond" w:cs="Lucida Grande"/>
          <w:color w:val="444444"/>
          <w:sz w:val="24"/>
          <w:szCs w:val="24"/>
        </w:rPr>
        <w:t>worst-laid</w:t>
      </w:r>
      <w:proofErr w:type="gramEnd"/>
      <w:r w:rsidRPr="00DA78E2">
        <w:rPr>
          <w:rFonts w:ascii="Garamond" w:hAnsi="Garamond" w:cs="Lucida Grande"/>
          <w:color w:val="444444"/>
          <w:sz w:val="24"/>
          <w:szCs w:val="24"/>
        </w:rPr>
        <w:t xml:space="preserve"> plans turn out to be no plans at all. One cannot underestimate the vast idiocy of the human psyche.</w:t>
      </w:r>
    </w:p>
    <w:p w14:paraId="1FB3E4A4" w14:textId="77777777" w:rsidR="009502AB" w:rsidRPr="00DA78E2" w:rsidRDefault="009502AB" w:rsidP="00EF76CB">
      <w:pPr>
        <w:pStyle w:val="NormalWeb"/>
        <w:shd w:val="clear" w:color="auto" w:fill="FFFFFF"/>
        <w:spacing w:before="0" w:beforeAutospacing="0" w:after="180" w:afterAutospacing="0"/>
        <w:ind w:right="150"/>
        <w:rPr>
          <w:rFonts w:ascii="Garamond" w:hAnsi="Garamond" w:cs="Lucida Grande"/>
          <w:color w:val="444444"/>
          <w:sz w:val="24"/>
          <w:szCs w:val="24"/>
        </w:rPr>
      </w:pPr>
      <w:r w:rsidRPr="00DA78E2">
        <w:rPr>
          <w:rFonts w:ascii="Garamond" w:hAnsi="Garamond" w:cs="Lucida Grande"/>
          <w:color w:val="444444"/>
          <w:sz w:val="24"/>
          <w:szCs w:val="24"/>
        </w:rPr>
        <w:t>And yet the notion of ubiquitous idiocy is in deep tension with the core of cognitive science: Chomsky has forever been pointing out how deeply creative people are, instantly and effortlessly generating and parsing novel sentences; Bayesians are constantly stressing how accurate our judgments of probabilities are and how excellent we are at using scant information; perceptual psychologists’ main job is uncovering unconscious mechanisms that allow perception to automatically solve terribly difficult problems. How can we, as Rationalists like Chomsky suggest, be (innately and unconsciously) sensitive to formal and logical aspects of reasoning and yet also display such striking irrationality?</w:t>
      </w:r>
    </w:p>
    <w:p w14:paraId="53573D4C" w14:textId="2E82BB9C" w:rsidR="009502AB" w:rsidRPr="00DA78E2" w:rsidRDefault="009502AB" w:rsidP="00EF76CB">
      <w:pPr>
        <w:pStyle w:val="NormalWeb"/>
        <w:shd w:val="clear" w:color="auto" w:fill="FFFFFF"/>
        <w:spacing w:before="0" w:beforeAutospacing="0" w:after="180" w:afterAutospacing="0"/>
        <w:ind w:right="150"/>
        <w:rPr>
          <w:rFonts w:ascii="Garamond" w:hAnsi="Garamond" w:cs="Lucida Grande"/>
          <w:color w:val="444444"/>
          <w:sz w:val="24"/>
          <w:szCs w:val="24"/>
        </w:rPr>
      </w:pPr>
      <w:r w:rsidRPr="00DA78E2">
        <w:rPr>
          <w:rFonts w:ascii="Garamond" w:hAnsi="Garamond" w:cs="Lucida Grande"/>
          <w:color w:val="444444"/>
          <w:sz w:val="24"/>
          <w:szCs w:val="24"/>
        </w:rPr>
        <w:t xml:space="preserve">Reconciling base stupidity with our impressive problem-solving faculties will be a goal of the course. Along the way we’ll try to understand exactly what ignorance and stupidity are, as well as why we think we are smarter and less biased than others, why we think groups </w:t>
      </w:r>
      <w:r w:rsidR="003C7E1E">
        <w:rPr>
          <w:rFonts w:ascii="Garamond" w:hAnsi="Garamond" w:cs="Lucida Grande"/>
          <w:color w:val="444444"/>
          <w:sz w:val="24"/>
          <w:szCs w:val="24"/>
        </w:rPr>
        <w:t xml:space="preserve">we belong to </w:t>
      </w:r>
      <w:r w:rsidRPr="00DA78E2">
        <w:rPr>
          <w:rFonts w:ascii="Garamond" w:hAnsi="Garamond" w:cs="Lucida Grande"/>
          <w:color w:val="444444"/>
          <w:sz w:val="24"/>
          <w:szCs w:val="24"/>
        </w:rPr>
        <w:t xml:space="preserve">are better than </w:t>
      </w:r>
      <w:r w:rsidR="003C7E1E">
        <w:rPr>
          <w:rFonts w:ascii="Garamond" w:hAnsi="Garamond" w:cs="Lucida Grande"/>
          <w:color w:val="444444"/>
          <w:sz w:val="24"/>
          <w:szCs w:val="24"/>
        </w:rPr>
        <w:t>groups we don’t</w:t>
      </w:r>
      <w:r w:rsidRPr="00DA78E2">
        <w:rPr>
          <w:rFonts w:ascii="Garamond" w:hAnsi="Garamond" w:cs="Lucida Grande"/>
          <w:color w:val="444444"/>
          <w:sz w:val="24"/>
          <w:szCs w:val="24"/>
        </w:rPr>
        <w:t>, why we are so bad at telling when we are being daft, why we fall for propaganda so easily, why flowery nonsense often sounds profound, why people believe in t</w:t>
      </w:r>
      <w:r w:rsidR="002C0E14">
        <w:rPr>
          <w:rFonts w:ascii="Garamond" w:hAnsi="Garamond" w:cs="Lucida Grande"/>
          <w:color w:val="444444"/>
          <w:sz w:val="24"/>
          <w:szCs w:val="24"/>
        </w:rPr>
        <w:t>he supernatural and paranormal</w:t>
      </w:r>
      <w:r w:rsidRPr="00DA78E2">
        <w:rPr>
          <w:rFonts w:ascii="Garamond" w:hAnsi="Garamond" w:cs="Lucida Grande"/>
          <w:color w:val="444444"/>
          <w:sz w:val="24"/>
          <w:szCs w:val="24"/>
        </w:rPr>
        <w:t>, why people believe they have more free will than others</w:t>
      </w:r>
      <w:r w:rsidR="002C0E14">
        <w:rPr>
          <w:rFonts w:ascii="Garamond" w:hAnsi="Garamond" w:cs="Lucida Grande"/>
          <w:color w:val="444444"/>
          <w:sz w:val="24"/>
          <w:szCs w:val="24"/>
        </w:rPr>
        <w:t xml:space="preserve"> do</w:t>
      </w:r>
      <w:r w:rsidRPr="00DA78E2">
        <w:rPr>
          <w:rFonts w:ascii="Garamond" w:hAnsi="Garamond" w:cs="Lucida Grande"/>
          <w:color w:val="444444"/>
          <w:sz w:val="24"/>
          <w:szCs w:val="24"/>
        </w:rPr>
        <w:t xml:space="preserve">, why we double check to see if we locked the door even when we know it’s locked, </w:t>
      </w:r>
      <w:r w:rsidR="002C0E14">
        <w:rPr>
          <w:rFonts w:ascii="Garamond" w:hAnsi="Garamond" w:cs="Lucida Grande"/>
          <w:color w:val="444444"/>
          <w:sz w:val="24"/>
          <w:szCs w:val="24"/>
        </w:rPr>
        <w:t xml:space="preserve">and </w:t>
      </w:r>
      <w:r w:rsidRPr="00DA78E2">
        <w:rPr>
          <w:rFonts w:ascii="Garamond" w:hAnsi="Garamond" w:cs="Lucida Grande"/>
          <w:color w:val="444444"/>
          <w:sz w:val="24"/>
          <w:szCs w:val="24"/>
        </w:rPr>
        <w:t>why we igno</w:t>
      </w:r>
      <w:r w:rsidR="002C0E14">
        <w:rPr>
          <w:rFonts w:ascii="Garamond" w:hAnsi="Garamond" w:cs="Lucida Grande"/>
          <w:color w:val="444444"/>
          <w:sz w:val="24"/>
          <w:szCs w:val="24"/>
        </w:rPr>
        <w:t>re probabilities and base rates</w:t>
      </w:r>
      <w:r w:rsidRPr="00DA78E2">
        <w:rPr>
          <w:rFonts w:ascii="Garamond" w:hAnsi="Garamond" w:cs="Lucida Grande"/>
          <w:color w:val="444444"/>
          <w:sz w:val="24"/>
          <w:szCs w:val="24"/>
        </w:rPr>
        <w:t>. In sum, we will look at our reasoning capacities as well as our metacognitive capacities, touching on the traditional philosophical topics of belief and rationality.</w:t>
      </w:r>
    </w:p>
    <w:p w14:paraId="5153AAFA" w14:textId="333B618F" w:rsidR="000628F5" w:rsidRDefault="002C0E14" w:rsidP="00EF76CB">
      <w:pPr>
        <w:pStyle w:val="NormalWeb"/>
        <w:shd w:val="clear" w:color="auto" w:fill="FFFFFF"/>
        <w:spacing w:before="0" w:beforeAutospacing="0" w:after="180" w:afterAutospacing="0"/>
        <w:ind w:right="150"/>
        <w:rPr>
          <w:rFonts w:ascii="Garamond" w:hAnsi="Garamond" w:cs="Lucida Grande"/>
          <w:color w:val="444444"/>
          <w:sz w:val="24"/>
          <w:szCs w:val="24"/>
        </w:rPr>
      </w:pPr>
      <w:r>
        <w:rPr>
          <w:rFonts w:ascii="Garamond" w:hAnsi="Garamond" w:cs="Lucida Grande"/>
          <w:color w:val="444444"/>
          <w:sz w:val="24"/>
          <w:szCs w:val="24"/>
        </w:rPr>
        <w:t>There are m</w:t>
      </w:r>
      <w:r w:rsidR="009502AB" w:rsidRPr="00DA78E2">
        <w:rPr>
          <w:rFonts w:ascii="Garamond" w:hAnsi="Garamond" w:cs="Lucida Grande"/>
          <w:color w:val="444444"/>
          <w:sz w:val="24"/>
          <w:szCs w:val="24"/>
        </w:rPr>
        <w:t>ore educated people now than ever before, and yet we live in the dumbest of times. This especially stupid time demands reflection; hence, this course on the cognitive science of ignorance and stupidity.</w:t>
      </w:r>
    </w:p>
    <w:p w14:paraId="10CDF2F4" w14:textId="183DADBC" w:rsidR="00EF76CB" w:rsidRDefault="00EF76CB" w:rsidP="00272D23">
      <w:pPr>
        <w:rPr>
          <w:rFonts w:ascii="Garamond" w:eastAsia="Times New Roman" w:hAnsi="Garamond"/>
          <w:color w:val="000000"/>
          <w:shd w:val="clear" w:color="auto" w:fill="FFFFFF"/>
        </w:rPr>
      </w:pPr>
      <w:r>
        <w:rPr>
          <w:rFonts w:ascii="Garamond" w:hAnsi="Garamond" w:cs="Lucida Grande"/>
          <w:color w:val="444444"/>
        </w:rPr>
        <w:t xml:space="preserve">In essence, we’ll start out work on </w:t>
      </w:r>
      <w:r w:rsidR="00272D23">
        <w:rPr>
          <w:rFonts w:ascii="Garamond" w:eastAsia="Times New Roman" w:hAnsi="Garamond"/>
          <w:color w:val="000000"/>
          <w:shd w:val="clear" w:color="auto" w:fill="FFFFFF"/>
        </w:rPr>
        <w:t>‘</w:t>
      </w:r>
      <w:proofErr w:type="spellStart"/>
      <w:r w:rsidR="00272D23">
        <w:rPr>
          <w:rFonts w:ascii="Garamond" w:eastAsia="Times New Roman" w:hAnsi="Garamond"/>
          <w:color w:val="000000"/>
          <w:shd w:val="clear" w:color="auto" w:fill="FFFFFF"/>
        </w:rPr>
        <w:t>a</w:t>
      </w:r>
      <w:r w:rsidR="00272D23">
        <w:rPr>
          <w:rFonts w:ascii="Garamond" w:eastAsia="Times New Roman" w:hAnsi="Garamond"/>
          <w:color w:val="000000"/>
          <w:shd w:val="clear" w:color="auto" w:fill="FFFFFF"/>
        </w:rPr>
        <w:t>gnoiology</w:t>
      </w:r>
      <w:proofErr w:type="spellEnd"/>
      <w:r w:rsidR="00272D23">
        <w:rPr>
          <w:rFonts w:ascii="Garamond" w:eastAsia="Times New Roman" w:hAnsi="Garamond"/>
          <w:color w:val="000000"/>
          <w:shd w:val="clear" w:color="auto" w:fill="FFFFFF"/>
        </w:rPr>
        <w:t>’</w:t>
      </w:r>
      <w:r w:rsidR="00272D23">
        <w:rPr>
          <w:rFonts w:ascii="Garamond" w:eastAsia="Times New Roman" w:hAnsi="Garamond"/>
          <w:color w:val="000000"/>
          <w:shd w:val="clear" w:color="auto" w:fill="FFFFFF"/>
        </w:rPr>
        <w:t xml:space="preserve"> </w:t>
      </w:r>
      <w:r>
        <w:rPr>
          <w:rFonts w:ascii="Garamond" w:hAnsi="Garamond" w:cs="Lucida Grande"/>
          <w:color w:val="444444"/>
        </w:rPr>
        <w:t xml:space="preserve">—the study of ignorance. </w:t>
      </w:r>
      <w:proofErr w:type="spellStart"/>
      <w:r>
        <w:rPr>
          <w:rFonts w:ascii="Garamond" w:eastAsia="Times New Roman" w:hAnsi="Garamond"/>
          <w:color w:val="000000"/>
          <w:shd w:val="clear" w:color="auto" w:fill="FFFFFF"/>
        </w:rPr>
        <w:t>Agnoiology</w:t>
      </w:r>
      <w:proofErr w:type="spellEnd"/>
      <w:r>
        <w:rPr>
          <w:rFonts w:ascii="Garamond" w:eastAsia="Times New Roman" w:hAnsi="Garamond"/>
          <w:color w:val="000000"/>
          <w:shd w:val="clear" w:color="auto" w:fill="FFFFFF"/>
        </w:rPr>
        <w:t xml:space="preserve"> </w:t>
      </w:r>
      <w:r w:rsidR="00272D23">
        <w:rPr>
          <w:rFonts w:ascii="Garamond" w:eastAsia="Times New Roman" w:hAnsi="Garamond"/>
          <w:color w:val="000000"/>
          <w:shd w:val="clear" w:color="auto" w:fill="FFFFFF"/>
        </w:rPr>
        <w:t>(also rebranded as ‘</w:t>
      </w:r>
      <w:proofErr w:type="spellStart"/>
      <w:r w:rsidR="00272D23">
        <w:rPr>
          <w:rFonts w:ascii="Garamond" w:eastAsia="Times New Roman" w:hAnsi="Garamond"/>
          <w:color w:val="000000"/>
          <w:shd w:val="clear" w:color="auto" w:fill="FFFFFF"/>
        </w:rPr>
        <w:t>agnotology</w:t>
      </w:r>
      <w:proofErr w:type="spellEnd"/>
      <w:r w:rsidR="00272D23">
        <w:rPr>
          <w:rFonts w:ascii="Garamond" w:eastAsia="Times New Roman" w:hAnsi="Garamond"/>
          <w:color w:val="000000"/>
          <w:shd w:val="clear" w:color="auto" w:fill="FFFFFF"/>
        </w:rPr>
        <w:t xml:space="preserve">’) </w:t>
      </w:r>
      <w:r>
        <w:rPr>
          <w:rFonts w:ascii="Garamond" w:eastAsia="Times New Roman" w:hAnsi="Garamond"/>
          <w:color w:val="000000"/>
          <w:shd w:val="clear" w:color="auto" w:fill="FFFFFF"/>
        </w:rPr>
        <w:t>was coined as the dual to epistemology. It has, to put it lightly, not caught on like epistemology. But it is at least as important. What we’re doing here is trying to set the foundation for a serious study of ignorance. As it is there is just no real trail for us to follow, so we’ll make it up as we go along.</w:t>
      </w:r>
    </w:p>
    <w:p w14:paraId="113EC4C4" w14:textId="77777777" w:rsidR="00272D23" w:rsidRPr="00272D23" w:rsidRDefault="00272D23" w:rsidP="00272D23">
      <w:pPr>
        <w:rPr>
          <w:rFonts w:ascii="Garamond" w:eastAsia="Times New Roman" w:hAnsi="Garamond"/>
        </w:rPr>
      </w:pPr>
    </w:p>
    <w:p w14:paraId="572BA9F1" w14:textId="1293898D" w:rsidR="00356D87" w:rsidRPr="00DA78E2" w:rsidRDefault="00C775D2" w:rsidP="00DA78E2">
      <w:pPr>
        <w:ind w:left="720" w:hanging="720"/>
        <w:contextualSpacing/>
        <w:rPr>
          <w:rFonts w:ascii="Garamond" w:hAnsi="Garamond"/>
        </w:rPr>
      </w:pPr>
      <w:r w:rsidRPr="00DA78E2">
        <w:rPr>
          <w:rFonts w:ascii="Garamond" w:hAnsi="Garamond"/>
          <w:b/>
        </w:rPr>
        <w:t>Requir</w:t>
      </w:r>
      <w:r w:rsidR="00BF38EA" w:rsidRPr="00DA78E2">
        <w:rPr>
          <w:rFonts w:ascii="Garamond" w:hAnsi="Garamond"/>
          <w:b/>
        </w:rPr>
        <w:t>e</w:t>
      </w:r>
      <w:r w:rsidRPr="00DA78E2">
        <w:rPr>
          <w:rFonts w:ascii="Garamond" w:hAnsi="Garamond"/>
          <w:b/>
        </w:rPr>
        <w:t>ments</w:t>
      </w:r>
      <w:r w:rsidR="00356D87" w:rsidRPr="00DA78E2">
        <w:rPr>
          <w:rFonts w:ascii="Garamond" w:hAnsi="Garamond"/>
          <w:b/>
        </w:rPr>
        <w:t xml:space="preserve">: </w:t>
      </w:r>
      <w:r w:rsidR="00356D87" w:rsidRPr="00DA78E2">
        <w:rPr>
          <w:rFonts w:ascii="Garamond" w:hAnsi="Garamond"/>
        </w:rPr>
        <w:t xml:space="preserve">Either two short papers (first due by March 27) or one longer </w:t>
      </w:r>
      <w:r w:rsidR="00603C0E" w:rsidRPr="00DA78E2">
        <w:rPr>
          <w:rFonts w:ascii="Garamond" w:hAnsi="Garamond"/>
        </w:rPr>
        <w:t xml:space="preserve">paper </w:t>
      </w:r>
      <w:r w:rsidR="007379F2" w:rsidRPr="00DA78E2">
        <w:rPr>
          <w:rFonts w:ascii="Garamond" w:hAnsi="Garamond"/>
        </w:rPr>
        <w:t>due May</w:t>
      </w:r>
      <w:r w:rsidR="00BF38EA" w:rsidRPr="00DA78E2">
        <w:rPr>
          <w:rFonts w:ascii="Garamond" w:hAnsi="Garamond"/>
        </w:rPr>
        <w:t xml:space="preserve"> 22</w:t>
      </w:r>
    </w:p>
    <w:p w14:paraId="4123636F" w14:textId="77777777" w:rsidR="00356D87" w:rsidRPr="00DA78E2" w:rsidRDefault="00356D87" w:rsidP="00DA78E2">
      <w:pPr>
        <w:ind w:left="720" w:hanging="720"/>
        <w:contextualSpacing/>
        <w:rPr>
          <w:rFonts w:ascii="Garamond" w:hAnsi="Garamond"/>
          <w:b/>
        </w:rPr>
      </w:pPr>
    </w:p>
    <w:p w14:paraId="1519117F" w14:textId="77777777" w:rsidR="006704A5" w:rsidRDefault="00CD633D" w:rsidP="006704A5">
      <w:pPr>
        <w:ind w:left="720" w:hanging="720"/>
        <w:contextualSpacing/>
        <w:rPr>
          <w:rFonts w:ascii="Garamond" w:hAnsi="Garamond"/>
          <w:b/>
        </w:rPr>
      </w:pPr>
      <w:r w:rsidRPr="00DA78E2">
        <w:rPr>
          <w:rFonts w:ascii="Garamond" w:hAnsi="Garamond"/>
          <w:b/>
        </w:rPr>
        <w:t>Readings</w:t>
      </w:r>
      <w:r w:rsidR="006704A5">
        <w:rPr>
          <w:rFonts w:ascii="Garamond" w:hAnsi="Garamond"/>
          <w:b/>
        </w:rPr>
        <w:t xml:space="preserve"> </w:t>
      </w:r>
      <w:bookmarkStart w:id="0" w:name="_GoBack"/>
      <w:bookmarkEnd w:id="0"/>
    </w:p>
    <w:p w14:paraId="6A1F32E3" w14:textId="7DC0FA38" w:rsidR="006704A5" w:rsidRPr="006704A5" w:rsidRDefault="006704A5" w:rsidP="006704A5">
      <w:pPr>
        <w:contextualSpacing/>
        <w:rPr>
          <w:rFonts w:ascii="Garamond" w:hAnsi="Garamond"/>
        </w:rPr>
      </w:pPr>
      <w:r>
        <w:rPr>
          <w:rFonts w:ascii="Garamond" w:hAnsi="Garamond"/>
        </w:rPr>
        <w:t>(</w:t>
      </w:r>
      <w:proofErr w:type="spellStart"/>
      <w:proofErr w:type="gramStart"/>
      <w:r>
        <w:rPr>
          <w:rFonts w:ascii="Garamond" w:hAnsi="Garamond"/>
        </w:rPr>
        <w:t>nb</w:t>
      </w:r>
      <w:proofErr w:type="spellEnd"/>
      <w:proofErr w:type="gramEnd"/>
      <w:r>
        <w:rPr>
          <w:rFonts w:ascii="Garamond" w:hAnsi="Garamond"/>
        </w:rPr>
        <w:t>: these are suggestions, to be used as a bibliography. I don’t expect anyone to read all of these).</w:t>
      </w:r>
    </w:p>
    <w:p w14:paraId="0359D8CF" w14:textId="77777777" w:rsidR="006704A5" w:rsidRDefault="006704A5" w:rsidP="00DA78E2">
      <w:pPr>
        <w:ind w:left="720" w:hanging="720"/>
        <w:contextualSpacing/>
        <w:rPr>
          <w:rFonts w:ascii="Garamond" w:hAnsi="Garamond"/>
          <w:b/>
        </w:rPr>
      </w:pPr>
    </w:p>
    <w:p w14:paraId="28DF2EF4" w14:textId="77777777" w:rsidR="006704A5" w:rsidRDefault="006704A5" w:rsidP="00DA78E2">
      <w:pPr>
        <w:ind w:left="720" w:hanging="720"/>
        <w:contextualSpacing/>
        <w:rPr>
          <w:rFonts w:ascii="Garamond" w:hAnsi="Garamond"/>
          <w:b/>
        </w:rPr>
      </w:pPr>
    </w:p>
    <w:p w14:paraId="78506025" w14:textId="2734C418" w:rsidR="00D80232" w:rsidRPr="00DA78E2" w:rsidRDefault="008247B3" w:rsidP="00DA78E2">
      <w:pPr>
        <w:ind w:left="720" w:hanging="720"/>
        <w:contextualSpacing/>
        <w:rPr>
          <w:rFonts w:ascii="Garamond" w:hAnsi="Garamond"/>
          <w:b/>
        </w:rPr>
      </w:pPr>
      <w:r w:rsidRPr="00DA78E2">
        <w:rPr>
          <w:rFonts w:ascii="Garamond" w:hAnsi="Garamond"/>
          <w:b/>
        </w:rPr>
        <w:t>Jan 30:</w:t>
      </w:r>
      <w:r w:rsidRPr="00DA78E2">
        <w:rPr>
          <w:rFonts w:ascii="Garamond" w:hAnsi="Garamond"/>
        </w:rPr>
        <w:t xml:space="preserve"> </w:t>
      </w:r>
      <w:r w:rsidRPr="00DA78E2">
        <w:rPr>
          <w:rFonts w:ascii="Garamond" w:hAnsi="Garamond"/>
          <w:b/>
        </w:rPr>
        <w:t>Creativity and Cognitive Revolution: the Rationalists</w:t>
      </w:r>
      <w:r w:rsidR="00A52127">
        <w:rPr>
          <w:rFonts w:ascii="Garamond" w:hAnsi="Garamond"/>
          <w:b/>
        </w:rPr>
        <w:t xml:space="preserve"> and Irrationality</w:t>
      </w:r>
    </w:p>
    <w:p w14:paraId="72089189" w14:textId="241BC9FA" w:rsidR="008247B3" w:rsidRPr="00DA78E2" w:rsidRDefault="007379F2" w:rsidP="00DA78E2">
      <w:pPr>
        <w:ind w:left="720" w:hanging="720"/>
        <w:contextualSpacing/>
        <w:rPr>
          <w:rFonts w:ascii="Garamond" w:hAnsi="Garamond"/>
        </w:rPr>
      </w:pPr>
      <w:r w:rsidRPr="00DA78E2">
        <w:rPr>
          <w:rFonts w:ascii="Garamond" w:hAnsi="Garamond"/>
        </w:rPr>
        <w:t xml:space="preserve">Chomsky: </w:t>
      </w:r>
      <w:r w:rsidR="008247B3" w:rsidRPr="00DA78E2">
        <w:rPr>
          <w:rFonts w:ascii="Garamond" w:hAnsi="Garamond"/>
        </w:rPr>
        <w:t>“</w:t>
      </w:r>
      <w:r w:rsidR="00411323" w:rsidRPr="00DA78E2">
        <w:rPr>
          <w:rFonts w:ascii="Garamond" w:hAnsi="Garamond"/>
        </w:rPr>
        <w:t>Problems and Mysteries in the Study of Language</w:t>
      </w:r>
      <w:r w:rsidR="008247B3" w:rsidRPr="00DA78E2">
        <w:rPr>
          <w:rFonts w:ascii="Garamond" w:hAnsi="Garamond"/>
        </w:rPr>
        <w:t>”</w:t>
      </w:r>
      <w:r w:rsidR="00411323" w:rsidRPr="00DA78E2">
        <w:rPr>
          <w:rFonts w:ascii="Garamond" w:hAnsi="Garamond"/>
        </w:rPr>
        <w:t xml:space="preserve"> </w:t>
      </w:r>
    </w:p>
    <w:p w14:paraId="7BA5E2DA" w14:textId="69530CAB" w:rsidR="008247B3" w:rsidRPr="00DA78E2" w:rsidRDefault="00411323" w:rsidP="00DA78E2">
      <w:pPr>
        <w:ind w:left="720" w:hanging="720"/>
        <w:contextualSpacing/>
        <w:rPr>
          <w:rFonts w:ascii="Garamond" w:hAnsi="Garamond"/>
        </w:rPr>
      </w:pPr>
      <w:proofErr w:type="spellStart"/>
      <w:r w:rsidRPr="00DA78E2">
        <w:rPr>
          <w:rFonts w:ascii="Garamond" w:hAnsi="Garamond"/>
        </w:rPr>
        <w:t>Dratch</w:t>
      </w:r>
      <w:proofErr w:type="spellEnd"/>
      <w:r w:rsidR="00993E18">
        <w:rPr>
          <w:rFonts w:ascii="Garamond" w:hAnsi="Garamond"/>
        </w:rPr>
        <w:t>:</w:t>
      </w:r>
      <w:r w:rsidRPr="00DA78E2">
        <w:rPr>
          <w:rFonts w:ascii="Garamond" w:hAnsi="Garamond"/>
        </w:rPr>
        <w:t xml:space="preserve"> </w:t>
      </w:r>
      <w:r w:rsidR="008247B3" w:rsidRPr="00DA78E2">
        <w:rPr>
          <w:rFonts w:ascii="Garamond" w:hAnsi="Garamond"/>
        </w:rPr>
        <w:t>“On the Creative Use of Language”</w:t>
      </w:r>
      <w:r w:rsidRPr="00DA78E2">
        <w:rPr>
          <w:rFonts w:ascii="Garamond" w:hAnsi="Garamond"/>
        </w:rPr>
        <w:t xml:space="preserve"> </w:t>
      </w:r>
    </w:p>
    <w:p w14:paraId="57DB2069" w14:textId="114BC8ED" w:rsidR="00F400F2" w:rsidRPr="00DA78E2" w:rsidRDefault="00411323" w:rsidP="00DA78E2">
      <w:pPr>
        <w:ind w:left="720" w:hanging="720"/>
        <w:contextualSpacing/>
        <w:rPr>
          <w:rFonts w:ascii="Garamond" w:hAnsi="Garamond"/>
        </w:rPr>
      </w:pPr>
      <w:r w:rsidRPr="00DA78E2">
        <w:rPr>
          <w:rFonts w:ascii="Garamond" w:hAnsi="Garamond"/>
        </w:rPr>
        <w:t>Chomsky’s reply</w:t>
      </w:r>
      <w:r w:rsidR="00993E18">
        <w:rPr>
          <w:rFonts w:ascii="Garamond" w:hAnsi="Garamond"/>
        </w:rPr>
        <w:t>:</w:t>
      </w:r>
      <w:r w:rsidR="008247B3" w:rsidRPr="00DA78E2">
        <w:rPr>
          <w:rFonts w:ascii="Garamond" w:hAnsi="Garamond"/>
        </w:rPr>
        <w:t xml:space="preserve"> “A Note on the Creative use of Language</w:t>
      </w:r>
      <w:r w:rsidR="00083BD2">
        <w:rPr>
          <w:rFonts w:ascii="Garamond" w:hAnsi="Garamond"/>
        </w:rPr>
        <w:t>”</w:t>
      </w:r>
    </w:p>
    <w:p w14:paraId="3A3353C1" w14:textId="77777777" w:rsidR="00003FCE" w:rsidRPr="00DA78E2" w:rsidRDefault="00003FCE" w:rsidP="00DA78E2">
      <w:pPr>
        <w:ind w:left="720" w:hanging="720"/>
        <w:contextualSpacing/>
        <w:rPr>
          <w:rFonts w:ascii="Garamond" w:hAnsi="Garamond"/>
        </w:rPr>
      </w:pPr>
      <w:r w:rsidRPr="00DA78E2">
        <w:rPr>
          <w:rFonts w:ascii="Garamond" w:hAnsi="Garamond"/>
          <w:b/>
        </w:rPr>
        <w:t>Recommended:</w:t>
      </w:r>
      <w:r w:rsidRPr="00DA78E2">
        <w:rPr>
          <w:rFonts w:ascii="Garamond" w:hAnsi="Garamond"/>
        </w:rPr>
        <w:t xml:space="preserve"> Fodor: Chapter 4 of Modularity of Mind</w:t>
      </w:r>
    </w:p>
    <w:p w14:paraId="5E20EF93" w14:textId="67A2C116" w:rsidR="00003FCE" w:rsidRPr="00DA78E2" w:rsidRDefault="00003FCE" w:rsidP="00DA78E2">
      <w:pPr>
        <w:ind w:left="720" w:hanging="720"/>
        <w:contextualSpacing/>
        <w:rPr>
          <w:rFonts w:ascii="Garamond" w:hAnsi="Garamond"/>
        </w:rPr>
      </w:pPr>
      <w:r w:rsidRPr="00DA78E2">
        <w:rPr>
          <w:rFonts w:ascii="Garamond" w:hAnsi="Garamond"/>
        </w:rPr>
        <w:t>Pinker</w:t>
      </w:r>
      <w:r w:rsidR="00993E18">
        <w:rPr>
          <w:rFonts w:ascii="Garamond" w:hAnsi="Garamond"/>
        </w:rPr>
        <w:t>:</w:t>
      </w:r>
      <w:r w:rsidR="002C0E14">
        <w:rPr>
          <w:rFonts w:ascii="Garamond" w:hAnsi="Garamond"/>
        </w:rPr>
        <w:t xml:space="preserve"> “So How Does the Mind W</w:t>
      </w:r>
      <w:r w:rsidRPr="00DA78E2">
        <w:rPr>
          <w:rFonts w:ascii="Garamond" w:hAnsi="Garamond"/>
        </w:rPr>
        <w:t>ork</w:t>
      </w:r>
      <w:r w:rsidR="002C0E14">
        <w:rPr>
          <w:rFonts w:ascii="Garamond" w:hAnsi="Garamond"/>
        </w:rPr>
        <w:t>?</w:t>
      </w:r>
      <w:r w:rsidRPr="00DA78E2">
        <w:rPr>
          <w:rFonts w:ascii="Garamond" w:hAnsi="Garamond"/>
        </w:rPr>
        <w:t>”</w:t>
      </w:r>
    </w:p>
    <w:p w14:paraId="3093B9CA" w14:textId="6A607A6F" w:rsidR="00003FCE" w:rsidRPr="00DA78E2" w:rsidRDefault="00003FCE" w:rsidP="00DA78E2">
      <w:pPr>
        <w:ind w:left="720" w:hanging="720"/>
        <w:contextualSpacing/>
        <w:rPr>
          <w:rFonts w:ascii="Garamond" w:hAnsi="Garamond"/>
        </w:rPr>
      </w:pPr>
      <w:r w:rsidRPr="00DA78E2">
        <w:rPr>
          <w:rFonts w:ascii="Garamond" w:hAnsi="Garamond"/>
        </w:rPr>
        <w:t>Fodor</w:t>
      </w:r>
      <w:r w:rsidR="00993E18">
        <w:rPr>
          <w:rFonts w:ascii="Garamond" w:hAnsi="Garamond"/>
        </w:rPr>
        <w:t>:</w:t>
      </w:r>
      <w:r w:rsidRPr="00DA78E2">
        <w:rPr>
          <w:rFonts w:ascii="Garamond" w:hAnsi="Garamond"/>
        </w:rPr>
        <w:t xml:space="preserve"> “Reply to Pinker”</w:t>
      </w:r>
    </w:p>
    <w:p w14:paraId="2E4B36A0" w14:textId="77777777" w:rsidR="00003FCE" w:rsidRPr="00DA78E2" w:rsidRDefault="00003FCE" w:rsidP="00DA78E2">
      <w:pPr>
        <w:ind w:left="720" w:hanging="720"/>
        <w:contextualSpacing/>
        <w:rPr>
          <w:rFonts w:ascii="Garamond" w:hAnsi="Garamond"/>
        </w:rPr>
      </w:pPr>
      <w:r w:rsidRPr="00DA78E2">
        <w:rPr>
          <w:rFonts w:ascii="Garamond" w:hAnsi="Garamond"/>
        </w:rPr>
        <w:t>Pinker: “Reply to Fodor”</w:t>
      </w:r>
    </w:p>
    <w:p w14:paraId="167B7377" w14:textId="19095FD2" w:rsidR="00003FCE" w:rsidRPr="00DA78E2" w:rsidRDefault="00003FCE" w:rsidP="00DA78E2">
      <w:pPr>
        <w:ind w:left="720" w:hanging="720"/>
        <w:contextualSpacing/>
        <w:rPr>
          <w:rFonts w:ascii="Garamond" w:hAnsi="Garamond"/>
        </w:rPr>
      </w:pPr>
      <w:r w:rsidRPr="00DA78E2">
        <w:rPr>
          <w:rFonts w:ascii="Garamond" w:hAnsi="Garamond"/>
        </w:rPr>
        <w:t>Fodor: The Mind Doesn’t Work that Way, Ch2&amp;3</w:t>
      </w:r>
    </w:p>
    <w:p w14:paraId="6AF69156" w14:textId="77777777" w:rsidR="000A6740" w:rsidRPr="00DA78E2" w:rsidRDefault="000A6740" w:rsidP="00412290">
      <w:pPr>
        <w:contextualSpacing/>
        <w:rPr>
          <w:rFonts w:ascii="Garamond" w:hAnsi="Garamond"/>
        </w:rPr>
      </w:pPr>
    </w:p>
    <w:p w14:paraId="40CFC08D" w14:textId="77777777" w:rsidR="00003FCE" w:rsidRPr="00DA78E2" w:rsidRDefault="004E1EEE" w:rsidP="00DA78E2">
      <w:pPr>
        <w:ind w:left="720" w:hanging="720"/>
        <w:contextualSpacing/>
        <w:rPr>
          <w:rFonts w:ascii="Garamond" w:hAnsi="Garamond"/>
          <w:b/>
        </w:rPr>
      </w:pPr>
      <w:r w:rsidRPr="00DA78E2">
        <w:rPr>
          <w:rFonts w:ascii="Garamond" w:hAnsi="Garamond"/>
          <w:b/>
        </w:rPr>
        <w:t xml:space="preserve">Feb 6: </w:t>
      </w:r>
      <w:r w:rsidR="00003FCE" w:rsidRPr="00DA78E2">
        <w:rPr>
          <w:rFonts w:ascii="Garamond" w:hAnsi="Garamond"/>
          <w:b/>
        </w:rPr>
        <w:t>Belief Acquisition and Introspection</w:t>
      </w:r>
    </w:p>
    <w:p w14:paraId="7D1AAE4E" w14:textId="77777777" w:rsidR="00003FCE" w:rsidRPr="00DA78E2" w:rsidRDefault="00003FCE" w:rsidP="00DA78E2">
      <w:pPr>
        <w:ind w:left="720" w:hanging="720"/>
        <w:contextualSpacing/>
        <w:rPr>
          <w:rFonts w:ascii="Garamond" w:hAnsi="Garamond"/>
        </w:rPr>
      </w:pPr>
      <w:r w:rsidRPr="00DA78E2">
        <w:rPr>
          <w:rFonts w:ascii="Garamond" w:hAnsi="Garamond"/>
        </w:rPr>
        <w:t>Readings: Mandelbaum “Thinking is Believing”</w:t>
      </w:r>
    </w:p>
    <w:p w14:paraId="039DDB87" w14:textId="1245DBE1" w:rsidR="00003FCE" w:rsidRPr="00DA78E2" w:rsidRDefault="00003FCE" w:rsidP="00DA78E2">
      <w:pPr>
        <w:ind w:left="720" w:hanging="720"/>
        <w:contextualSpacing/>
        <w:rPr>
          <w:rFonts w:ascii="Garamond" w:hAnsi="Garamond"/>
        </w:rPr>
      </w:pPr>
      <w:r w:rsidRPr="00DA78E2">
        <w:rPr>
          <w:rFonts w:ascii="Garamond" w:hAnsi="Garamond"/>
        </w:rPr>
        <w:t>Hall et al</w:t>
      </w:r>
      <w:r w:rsidR="00993E18">
        <w:rPr>
          <w:rFonts w:ascii="Garamond" w:hAnsi="Garamond"/>
        </w:rPr>
        <w:t>:</w:t>
      </w:r>
      <w:r w:rsidRPr="00DA78E2">
        <w:rPr>
          <w:rFonts w:ascii="Garamond" w:hAnsi="Garamond"/>
        </w:rPr>
        <w:t xml:space="preserve"> “Lifting the Veil of Morality- Choice Blindness and Attitude Reversals on a Self-Transforming Survey Hall Johansson”</w:t>
      </w:r>
    </w:p>
    <w:p w14:paraId="2367DE01" w14:textId="2790F440" w:rsidR="00083BD2" w:rsidRPr="00083BD2" w:rsidRDefault="00083BD2" w:rsidP="00DA78E2">
      <w:pPr>
        <w:ind w:left="720" w:hanging="720"/>
        <w:contextualSpacing/>
        <w:rPr>
          <w:rFonts w:ascii="Garamond" w:hAnsi="Garamond"/>
          <w:b/>
        </w:rPr>
      </w:pPr>
      <w:r>
        <w:rPr>
          <w:rFonts w:ascii="Garamond" w:hAnsi="Garamond"/>
          <w:b/>
        </w:rPr>
        <w:t>Recommended</w:t>
      </w:r>
      <w:r w:rsidR="00C3453E">
        <w:rPr>
          <w:rFonts w:ascii="Garamond" w:hAnsi="Garamond"/>
          <w:b/>
        </w:rPr>
        <w:t>:</w:t>
      </w:r>
    </w:p>
    <w:p w14:paraId="59FB80D0" w14:textId="16C33DC6" w:rsidR="00003FCE" w:rsidRPr="00DA78E2" w:rsidRDefault="00003FCE" w:rsidP="00DA78E2">
      <w:pPr>
        <w:ind w:left="720" w:hanging="720"/>
        <w:contextualSpacing/>
        <w:rPr>
          <w:rFonts w:ascii="Garamond" w:hAnsi="Garamond"/>
        </w:rPr>
      </w:pPr>
      <w:r w:rsidRPr="00DA78E2">
        <w:rPr>
          <w:rFonts w:ascii="Garamond" w:hAnsi="Garamond"/>
        </w:rPr>
        <w:t>Hall et al</w:t>
      </w:r>
      <w:r w:rsidR="002C0E14">
        <w:rPr>
          <w:rFonts w:ascii="Garamond" w:hAnsi="Garamond"/>
        </w:rPr>
        <w:t>.</w:t>
      </w:r>
      <w:r w:rsidR="00993E18">
        <w:rPr>
          <w:rFonts w:ascii="Garamond" w:hAnsi="Garamond"/>
        </w:rPr>
        <w:t>:</w:t>
      </w:r>
      <w:r w:rsidRPr="00DA78E2">
        <w:rPr>
          <w:rFonts w:ascii="Garamond" w:hAnsi="Garamond"/>
        </w:rPr>
        <w:t xml:space="preserve"> “How the Polls Can Be Both Spot On and Dead Wrong- Using Choice Blindness to Shift Political Att</w:t>
      </w:r>
      <w:r w:rsidR="002C0E14">
        <w:rPr>
          <w:rFonts w:ascii="Garamond" w:hAnsi="Garamond"/>
        </w:rPr>
        <w:t>itudes and Voter Intentions</w:t>
      </w:r>
      <w:r w:rsidRPr="00DA78E2">
        <w:rPr>
          <w:rFonts w:ascii="Garamond" w:hAnsi="Garamond"/>
        </w:rPr>
        <w:t>”</w:t>
      </w:r>
    </w:p>
    <w:p w14:paraId="2089A34D" w14:textId="578B5185" w:rsidR="00003FCE" w:rsidRPr="00DA78E2" w:rsidRDefault="00003FCE" w:rsidP="00DA78E2">
      <w:pPr>
        <w:ind w:left="720" w:hanging="720"/>
        <w:contextualSpacing/>
        <w:rPr>
          <w:rFonts w:ascii="Garamond" w:hAnsi="Garamond"/>
        </w:rPr>
      </w:pPr>
      <w:r w:rsidRPr="00DA78E2">
        <w:rPr>
          <w:rFonts w:ascii="Garamond" w:hAnsi="Garamond"/>
        </w:rPr>
        <w:t>Lind et al</w:t>
      </w:r>
      <w:r w:rsidR="002C0E14">
        <w:rPr>
          <w:rFonts w:ascii="Garamond" w:hAnsi="Garamond"/>
        </w:rPr>
        <w:t>.</w:t>
      </w:r>
      <w:r w:rsidR="00993E18">
        <w:rPr>
          <w:rFonts w:ascii="Garamond" w:hAnsi="Garamond"/>
        </w:rPr>
        <w:t>:</w:t>
      </w:r>
      <w:r w:rsidRPr="00DA78E2">
        <w:rPr>
          <w:rFonts w:ascii="Garamond" w:hAnsi="Garamond"/>
        </w:rPr>
        <w:t xml:space="preserve"> “Speakers’ Acceptance of Real-Time Speech Exchange Indicates That We Use Auditory Feedback to Specify the Meaning of What We Say”</w:t>
      </w:r>
    </w:p>
    <w:p w14:paraId="5B4A7E7D" w14:textId="45AEA20B" w:rsidR="00003FCE" w:rsidRPr="00DA78E2" w:rsidRDefault="00003FCE" w:rsidP="00DA78E2">
      <w:pPr>
        <w:widowControl w:val="0"/>
        <w:autoSpaceDE w:val="0"/>
        <w:autoSpaceDN w:val="0"/>
        <w:adjustRightInd w:val="0"/>
        <w:ind w:left="720" w:hanging="720"/>
        <w:rPr>
          <w:rFonts w:ascii="Garamond" w:hAnsi="Garamond" w:cs="Times New Roman"/>
        </w:rPr>
      </w:pPr>
      <w:r w:rsidRPr="00DA78E2">
        <w:rPr>
          <w:rFonts w:ascii="Garamond" w:hAnsi="Garamond"/>
        </w:rPr>
        <w:t>Johansson et al</w:t>
      </w:r>
      <w:r w:rsidR="002C0E14">
        <w:rPr>
          <w:rFonts w:ascii="Garamond" w:hAnsi="Garamond"/>
        </w:rPr>
        <w:t>.</w:t>
      </w:r>
      <w:r w:rsidRPr="00DA78E2">
        <w:rPr>
          <w:rFonts w:ascii="Garamond" w:hAnsi="Garamond"/>
        </w:rPr>
        <w:t xml:space="preserve"> “</w:t>
      </w:r>
      <w:r w:rsidRPr="00DA78E2">
        <w:rPr>
          <w:rFonts w:ascii="Garamond" w:hAnsi="Garamond" w:cs="Times New Roman"/>
        </w:rPr>
        <w:t>Choice Blindness and Preference Change: You Will Like This Paper Better If You (Believe You) Chose to Read It!”</w:t>
      </w:r>
      <w:r w:rsidRPr="00DA78E2">
        <w:rPr>
          <w:rFonts w:ascii="Garamond" w:hAnsi="Garamond"/>
        </w:rPr>
        <w:t xml:space="preserve"> </w:t>
      </w:r>
    </w:p>
    <w:p w14:paraId="53E3601E" w14:textId="65526D89" w:rsidR="00003FCE" w:rsidRPr="00DA78E2" w:rsidRDefault="00003FCE" w:rsidP="00DA78E2">
      <w:pPr>
        <w:ind w:left="720" w:hanging="720"/>
        <w:contextualSpacing/>
        <w:rPr>
          <w:rFonts w:ascii="Garamond" w:hAnsi="Garamond"/>
        </w:rPr>
      </w:pPr>
      <w:proofErr w:type="spellStart"/>
      <w:r w:rsidRPr="00DA78E2">
        <w:rPr>
          <w:rFonts w:ascii="Garamond" w:hAnsi="Garamond"/>
        </w:rPr>
        <w:t>Aucouturier</w:t>
      </w:r>
      <w:proofErr w:type="spellEnd"/>
      <w:r w:rsidRPr="00DA78E2">
        <w:rPr>
          <w:rFonts w:ascii="Garamond" w:hAnsi="Garamond"/>
        </w:rPr>
        <w:t xml:space="preserve"> et al</w:t>
      </w:r>
      <w:r w:rsidR="002C0E14">
        <w:rPr>
          <w:rFonts w:ascii="Garamond" w:hAnsi="Garamond"/>
        </w:rPr>
        <w:t>. “Covert Digital Manipulation of Vocal Emotion Alter Speakers’ Emotional States in a Congruent D</w:t>
      </w:r>
      <w:r w:rsidRPr="00DA78E2">
        <w:rPr>
          <w:rFonts w:ascii="Garamond" w:hAnsi="Garamond"/>
        </w:rPr>
        <w:t>irection”</w:t>
      </w:r>
    </w:p>
    <w:p w14:paraId="6A4DBB75" w14:textId="554B5BC8" w:rsidR="00003FCE" w:rsidRDefault="00003FCE" w:rsidP="00DA78E2">
      <w:pPr>
        <w:ind w:left="720" w:hanging="720"/>
        <w:contextualSpacing/>
        <w:rPr>
          <w:rFonts w:ascii="Garamond" w:hAnsi="Garamond"/>
        </w:rPr>
      </w:pPr>
      <w:r w:rsidRPr="00DA78E2">
        <w:rPr>
          <w:rFonts w:ascii="Garamond" w:hAnsi="Garamond"/>
        </w:rPr>
        <w:t xml:space="preserve">Asp </w:t>
      </w:r>
      <w:r w:rsidR="001E7D86">
        <w:rPr>
          <w:rFonts w:ascii="Garamond" w:hAnsi="Garamond"/>
        </w:rPr>
        <w:t xml:space="preserve">et al. </w:t>
      </w:r>
      <w:r w:rsidRPr="00DA78E2">
        <w:rPr>
          <w:rFonts w:ascii="Garamond" w:hAnsi="Garamond"/>
        </w:rPr>
        <w:t>“Benefit of the doubt: A new view of the role of the prefrontal cortex in executive functioning and decision making”</w:t>
      </w:r>
    </w:p>
    <w:p w14:paraId="032B3C2F" w14:textId="0CDF87F8" w:rsidR="00F8678F" w:rsidRDefault="00F8678F" w:rsidP="00F8678F">
      <w:pPr>
        <w:rPr>
          <w:rFonts w:ascii="Garamond" w:hAnsi="Garamond" w:cs="Times New Roman"/>
        </w:rPr>
      </w:pPr>
      <w:r w:rsidRPr="00F8678F">
        <w:rPr>
          <w:rFonts w:ascii="Garamond" w:hAnsi="Garamond" w:cs="Times New Roman"/>
        </w:rPr>
        <w:t>Marquez et al. “Hearing a statement now and believing the opposite later”</w:t>
      </w:r>
    </w:p>
    <w:p w14:paraId="7C4DC8B8" w14:textId="1293EE56" w:rsidR="007408EC" w:rsidRDefault="007408EC" w:rsidP="00F8678F">
      <w:pPr>
        <w:rPr>
          <w:rFonts w:ascii="Garamond" w:eastAsia="Times New Roman" w:hAnsi="Garamond" w:cs="Times New Roman"/>
        </w:rPr>
      </w:pPr>
      <w:proofErr w:type="spellStart"/>
      <w:r>
        <w:rPr>
          <w:rFonts w:ascii="Garamond" w:hAnsi="Garamond" w:cs="Times New Roman"/>
        </w:rPr>
        <w:t>Sperbe</w:t>
      </w:r>
      <w:r w:rsidRPr="007408EC">
        <w:rPr>
          <w:rFonts w:ascii="Garamond" w:hAnsi="Garamond" w:cs="Times New Roman"/>
        </w:rPr>
        <w:t>r</w:t>
      </w:r>
      <w:proofErr w:type="spellEnd"/>
      <w:r w:rsidRPr="007408EC">
        <w:rPr>
          <w:rFonts w:ascii="Garamond" w:hAnsi="Garamond" w:cs="Times New Roman"/>
        </w:rPr>
        <w:t xml:space="preserve"> “</w:t>
      </w:r>
      <w:r w:rsidRPr="007408EC">
        <w:rPr>
          <w:rFonts w:ascii="Garamond" w:eastAsia="Times New Roman" w:hAnsi="Garamond" w:cs="Arial"/>
          <w:color w:val="333333"/>
          <w:spacing w:val="7"/>
          <w:shd w:val="clear" w:color="auto" w:fill="FFFFFF"/>
        </w:rPr>
        <w:t>The epidemiology of beliefs</w:t>
      </w:r>
      <w:r w:rsidRPr="007408EC">
        <w:rPr>
          <w:rFonts w:ascii="Garamond" w:eastAsia="Times New Roman" w:hAnsi="Garamond" w:cs="Times New Roman"/>
        </w:rPr>
        <w:t>”</w:t>
      </w:r>
    </w:p>
    <w:p w14:paraId="6CCF53B6" w14:textId="56A012E4" w:rsidR="00EE56E0" w:rsidRPr="00DA78E2" w:rsidRDefault="00EE56E0" w:rsidP="00EE56E0">
      <w:pPr>
        <w:ind w:left="720" w:hanging="720"/>
        <w:contextualSpacing/>
        <w:rPr>
          <w:rFonts w:ascii="Garamond" w:hAnsi="Garamond"/>
          <w:b/>
        </w:rPr>
      </w:pPr>
      <w:r>
        <w:rPr>
          <w:rFonts w:ascii="Garamond" w:hAnsi="Garamond"/>
          <w:b/>
        </w:rPr>
        <w:t>(</w:t>
      </w:r>
      <w:r w:rsidRPr="00DA78E2">
        <w:rPr>
          <w:rFonts w:ascii="Garamond" w:hAnsi="Garamond"/>
          <w:b/>
        </w:rPr>
        <w:t>FAKE NEWS</w:t>
      </w:r>
      <w:r>
        <w:rPr>
          <w:rFonts w:ascii="Garamond" w:hAnsi="Garamond"/>
          <w:b/>
        </w:rPr>
        <w:t>)</w:t>
      </w:r>
    </w:p>
    <w:p w14:paraId="68CB4B60" w14:textId="77777777" w:rsidR="00EE56E0" w:rsidRPr="00DA78E2" w:rsidRDefault="00EE56E0" w:rsidP="00EE56E0">
      <w:pPr>
        <w:pStyle w:val="Default"/>
        <w:ind w:left="720" w:hanging="720"/>
        <w:rPr>
          <w:rFonts w:ascii="Garamond" w:hAnsi="Garamond"/>
        </w:rPr>
      </w:pPr>
      <w:proofErr w:type="spellStart"/>
      <w:r w:rsidRPr="00DA78E2">
        <w:rPr>
          <w:rFonts w:ascii="Garamond" w:hAnsi="Garamond"/>
        </w:rPr>
        <w:t>Pennycook</w:t>
      </w:r>
      <w:proofErr w:type="spellEnd"/>
      <w:r w:rsidRPr="00DA78E2">
        <w:rPr>
          <w:rFonts w:ascii="Garamond" w:hAnsi="Garamond"/>
        </w:rPr>
        <w:t xml:space="preserve"> and Rand “</w:t>
      </w:r>
      <w:r w:rsidRPr="00DA78E2">
        <w:rPr>
          <w:rFonts w:ascii="Garamond" w:hAnsi="Garamond"/>
          <w:bCs/>
        </w:rPr>
        <w:t>Assessing the effect of “disputed” warnings and source salience on perceptions of fake news accuracy”</w:t>
      </w:r>
    </w:p>
    <w:p w14:paraId="5A178F32" w14:textId="77777777" w:rsidR="00EE56E0" w:rsidRPr="00DA78E2" w:rsidRDefault="00EE56E0" w:rsidP="00EE56E0">
      <w:pPr>
        <w:pStyle w:val="Default"/>
        <w:ind w:left="720" w:hanging="720"/>
        <w:rPr>
          <w:rFonts w:ascii="Garamond" w:hAnsi="Garamond"/>
        </w:rPr>
      </w:pPr>
      <w:proofErr w:type="spellStart"/>
      <w:r w:rsidRPr="00DA78E2">
        <w:rPr>
          <w:rFonts w:ascii="Garamond" w:hAnsi="Garamond"/>
          <w:bCs/>
        </w:rPr>
        <w:t>Pennycook</w:t>
      </w:r>
      <w:proofErr w:type="spellEnd"/>
      <w:r w:rsidRPr="00DA78E2">
        <w:rPr>
          <w:rFonts w:ascii="Garamond" w:hAnsi="Garamond"/>
          <w:bCs/>
        </w:rPr>
        <w:t xml:space="preserve"> et al “Prior exposure increases perceived accuracy of fake news”</w:t>
      </w:r>
    </w:p>
    <w:p w14:paraId="54DD4B87" w14:textId="77777777" w:rsidR="00EE56E0" w:rsidRPr="00DA78E2" w:rsidRDefault="00EE56E0" w:rsidP="00EE56E0">
      <w:pPr>
        <w:ind w:left="720" w:hanging="720"/>
        <w:contextualSpacing/>
        <w:rPr>
          <w:rFonts w:ascii="Garamond" w:hAnsi="Garamond"/>
        </w:rPr>
      </w:pPr>
      <w:proofErr w:type="spellStart"/>
      <w:r w:rsidRPr="00DA78E2">
        <w:rPr>
          <w:rFonts w:ascii="Garamond" w:hAnsi="Garamond"/>
        </w:rPr>
        <w:t>Pennycook</w:t>
      </w:r>
      <w:proofErr w:type="spellEnd"/>
      <w:r w:rsidRPr="00DA78E2">
        <w:rPr>
          <w:rFonts w:ascii="Garamond" w:hAnsi="Garamond"/>
        </w:rPr>
        <w:t xml:space="preserve"> (2017a) </w:t>
      </w:r>
      <w:r>
        <w:rPr>
          <w:rFonts w:ascii="Garamond" w:hAnsi="Garamond"/>
        </w:rPr>
        <w:t>“</w:t>
      </w:r>
      <w:r w:rsidRPr="00DA78E2">
        <w:rPr>
          <w:rFonts w:ascii="Garamond" w:hAnsi="Garamond"/>
        </w:rPr>
        <w:t>Who falls for fake news - analytical, motivated, political and bullshit”</w:t>
      </w:r>
    </w:p>
    <w:p w14:paraId="5BE48EF2" w14:textId="2C431CED" w:rsidR="00695807" w:rsidRPr="00DA78E2" w:rsidRDefault="00695807" w:rsidP="00B46F4F">
      <w:pPr>
        <w:contextualSpacing/>
        <w:rPr>
          <w:rFonts w:ascii="Garamond" w:hAnsi="Garamond"/>
        </w:rPr>
      </w:pPr>
    </w:p>
    <w:p w14:paraId="0FAACE32" w14:textId="14EC7464" w:rsidR="00003FCE" w:rsidRPr="00DA78E2" w:rsidRDefault="004E1EEE" w:rsidP="00DA78E2">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sidRPr="00DA78E2">
        <w:rPr>
          <w:rFonts w:ascii="Garamond" w:hAnsi="Garamond"/>
          <w:b w:val="0"/>
          <w:sz w:val="24"/>
          <w:szCs w:val="24"/>
        </w:rPr>
        <w:t xml:space="preserve">Feb 13: </w:t>
      </w:r>
      <w:r w:rsidR="00003FCE" w:rsidRPr="00DA78E2">
        <w:rPr>
          <w:rFonts w:ascii="Garamond" w:hAnsi="Garamond"/>
          <w:sz w:val="24"/>
          <w:szCs w:val="24"/>
        </w:rPr>
        <w:t>T</w:t>
      </w:r>
      <w:r w:rsidR="00DA78E2">
        <w:rPr>
          <w:rFonts w:ascii="Garamond" w:hAnsi="Garamond"/>
          <w:sz w:val="24"/>
          <w:szCs w:val="24"/>
        </w:rPr>
        <w:t>he E</w:t>
      </w:r>
      <w:r w:rsidR="002E11DB">
        <w:rPr>
          <w:rFonts w:ascii="Garamond" w:hAnsi="Garamond"/>
          <w:sz w:val="24"/>
          <w:szCs w:val="24"/>
        </w:rPr>
        <w:t xml:space="preserve">volution of Intelligence with Guest Prof. </w:t>
      </w:r>
      <w:r w:rsidR="00003FCE" w:rsidRPr="00DA78E2">
        <w:rPr>
          <w:rFonts w:ascii="Garamond" w:hAnsi="Garamond"/>
          <w:sz w:val="24"/>
          <w:szCs w:val="24"/>
        </w:rPr>
        <w:t xml:space="preserve">David </w:t>
      </w:r>
      <w:proofErr w:type="spellStart"/>
      <w:r w:rsidR="00003FCE" w:rsidRPr="00DA78E2">
        <w:rPr>
          <w:rFonts w:ascii="Garamond" w:hAnsi="Garamond"/>
          <w:sz w:val="24"/>
          <w:szCs w:val="24"/>
        </w:rPr>
        <w:t>Papineau</w:t>
      </w:r>
      <w:proofErr w:type="spellEnd"/>
    </w:p>
    <w:p w14:paraId="014DF73F" w14:textId="068A61B0" w:rsidR="00003FCE" w:rsidRPr="00DA78E2" w:rsidRDefault="00003FCE" w:rsidP="00DA78E2">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proofErr w:type="spellStart"/>
      <w:r w:rsidRPr="00DA78E2">
        <w:rPr>
          <w:rFonts w:ascii="Garamond" w:hAnsi="Garamond"/>
          <w:b w:val="0"/>
          <w:sz w:val="24"/>
          <w:szCs w:val="24"/>
        </w:rPr>
        <w:t>Papineau</w:t>
      </w:r>
      <w:proofErr w:type="spellEnd"/>
      <w:r w:rsidRPr="00DA78E2">
        <w:rPr>
          <w:rFonts w:ascii="Garamond" w:hAnsi="Garamond"/>
          <w:b w:val="0"/>
          <w:sz w:val="24"/>
          <w:szCs w:val="24"/>
        </w:rPr>
        <w:t>: “The Evolution of Intelligence”</w:t>
      </w:r>
    </w:p>
    <w:p w14:paraId="52168270" w14:textId="183859AC" w:rsidR="00F432F3" w:rsidRPr="00DA78E2" w:rsidRDefault="00003FCE" w:rsidP="00DA78E2">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sidRPr="00DA78E2">
        <w:rPr>
          <w:rFonts w:ascii="Garamond" w:hAnsi="Garamond"/>
          <w:sz w:val="24"/>
          <w:szCs w:val="24"/>
        </w:rPr>
        <w:t>Recommended</w:t>
      </w:r>
      <w:r w:rsidRPr="00DA78E2">
        <w:rPr>
          <w:rFonts w:ascii="Garamond" w:hAnsi="Garamond"/>
          <w:b w:val="0"/>
          <w:sz w:val="24"/>
          <w:szCs w:val="24"/>
        </w:rPr>
        <w:t>: Detecting Cheaters</w:t>
      </w:r>
    </w:p>
    <w:p w14:paraId="248F67A4" w14:textId="0BE6ED49" w:rsidR="00003FCE" w:rsidRPr="00DA78E2" w:rsidRDefault="00003FCE" w:rsidP="00DA78E2">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proofErr w:type="spellStart"/>
      <w:r w:rsidRPr="00DA78E2">
        <w:rPr>
          <w:rFonts w:ascii="Garamond" w:hAnsi="Garamond"/>
          <w:b w:val="0"/>
          <w:sz w:val="24"/>
          <w:szCs w:val="24"/>
        </w:rPr>
        <w:t>Cosmides</w:t>
      </w:r>
      <w:proofErr w:type="spellEnd"/>
      <w:r w:rsidRPr="00DA78E2">
        <w:rPr>
          <w:rFonts w:ascii="Garamond" w:hAnsi="Garamond"/>
          <w:b w:val="0"/>
          <w:sz w:val="24"/>
          <w:szCs w:val="24"/>
        </w:rPr>
        <w:t xml:space="preserve"> et al</w:t>
      </w:r>
      <w:r w:rsidR="000207BB">
        <w:rPr>
          <w:rFonts w:ascii="Garamond" w:hAnsi="Garamond"/>
          <w:b w:val="0"/>
          <w:sz w:val="24"/>
          <w:szCs w:val="24"/>
        </w:rPr>
        <w:t>.</w:t>
      </w:r>
      <w:r w:rsidRPr="00DA78E2">
        <w:rPr>
          <w:rFonts w:ascii="Garamond" w:hAnsi="Garamond"/>
          <w:b w:val="0"/>
          <w:sz w:val="24"/>
          <w:szCs w:val="24"/>
        </w:rPr>
        <w:t xml:space="preserve"> “Adaptive specialization social exchange and the evolution of intelligence”</w:t>
      </w:r>
    </w:p>
    <w:p w14:paraId="1747DDEF" w14:textId="329B1EEE" w:rsidR="000A6740" w:rsidRPr="00B46F4F" w:rsidRDefault="00003FCE" w:rsidP="00B46F4F">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sidRPr="00DA78E2">
        <w:rPr>
          <w:rFonts w:ascii="Garamond" w:hAnsi="Garamond"/>
          <w:b w:val="0"/>
          <w:sz w:val="24"/>
          <w:szCs w:val="24"/>
        </w:rPr>
        <w:t>Delton et al</w:t>
      </w:r>
      <w:r w:rsidR="000207BB">
        <w:rPr>
          <w:rFonts w:ascii="Garamond" w:hAnsi="Garamond"/>
          <w:b w:val="0"/>
          <w:sz w:val="24"/>
          <w:szCs w:val="24"/>
        </w:rPr>
        <w:t>.</w:t>
      </w:r>
      <w:r w:rsidRPr="00DA78E2">
        <w:rPr>
          <w:rFonts w:ascii="Garamond" w:hAnsi="Garamond"/>
          <w:b w:val="0"/>
          <w:sz w:val="24"/>
          <w:szCs w:val="24"/>
        </w:rPr>
        <w:t xml:space="preserve"> “The </w:t>
      </w:r>
      <w:proofErr w:type="spellStart"/>
      <w:r w:rsidRPr="00DA78E2">
        <w:rPr>
          <w:rFonts w:ascii="Garamond" w:hAnsi="Garamond"/>
          <w:b w:val="0"/>
          <w:sz w:val="24"/>
          <w:szCs w:val="24"/>
        </w:rPr>
        <w:t>Psychosemantics</w:t>
      </w:r>
      <w:proofErr w:type="spellEnd"/>
      <w:r w:rsidRPr="00DA78E2">
        <w:rPr>
          <w:rFonts w:ascii="Garamond" w:hAnsi="Garamond"/>
          <w:b w:val="0"/>
          <w:sz w:val="24"/>
          <w:szCs w:val="24"/>
        </w:rPr>
        <w:t xml:space="preserve"> of Free Riding- Dissecting the Architecture of a Moral Concept”</w:t>
      </w:r>
    </w:p>
    <w:p w14:paraId="5CCF499C" w14:textId="70F50354" w:rsidR="000A6740" w:rsidRPr="00141FA5" w:rsidRDefault="004E1EEE" w:rsidP="00DA78E2">
      <w:pPr>
        <w:ind w:left="720" w:hanging="720"/>
        <w:contextualSpacing/>
        <w:rPr>
          <w:rFonts w:ascii="Garamond" w:hAnsi="Garamond"/>
          <w:b/>
        </w:rPr>
      </w:pPr>
      <w:r w:rsidRPr="00141FA5">
        <w:rPr>
          <w:rFonts w:ascii="Garamond" w:hAnsi="Garamond"/>
          <w:b/>
        </w:rPr>
        <w:t>Feb 20: NO CLASS (Monday Schedule)</w:t>
      </w:r>
    </w:p>
    <w:p w14:paraId="6E331465" w14:textId="77777777" w:rsidR="002B7A2C" w:rsidRPr="00DA78E2" w:rsidRDefault="002B7A2C" w:rsidP="00DA78E2">
      <w:pPr>
        <w:ind w:left="720" w:hanging="720"/>
        <w:contextualSpacing/>
        <w:rPr>
          <w:rFonts w:ascii="Garamond" w:hAnsi="Garamond"/>
        </w:rPr>
      </w:pPr>
    </w:p>
    <w:p w14:paraId="04B69454" w14:textId="028DAC86" w:rsidR="0052582D" w:rsidRPr="00DA78E2" w:rsidRDefault="000A6740" w:rsidP="00DA78E2">
      <w:pPr>
        <w:ind w:left="720" w:hanging="720"/>
        <w:contextualSpacing/>
        <w:rPr>
          <w:rFonts w:ascii="Garamond" w:hAnsi="Garamond"/>
          <w:b/>
        </w:rPr>
      </w:pPr>
      <w:r w:rsidRPr="00DA78E2">
        <w:rPr>
          <w:rFonts w:ascii="Garamond" w:hAnsi="Garamond"/>
          <w:b/>
        </w:rPr>
        <w:t xml:space="preserve">Feb 27: </w:t>
      </w:r>
      <w:r w:rsidR="008247B3" w:rsidRPr="00DA78E2">
        <w:rPr>
          <w:rFonts w:ascii="Garamond" w:hAnsi="Garamond"/>
          <w:b/>
        </w:rPr>
        <w:t>Polarization and Bayesianism</w:t>
      </w:r>
    </w:p>
    <w:p w14:paraId="66D39228" w14:textId="6B65103D" w:rsidR="000A6740" w:rsidRPr="00DA78E2" w:rsidRDefault="000A6740" w:rsidP="00DA78E2">
      <w:pPr>
        <w:ind w:left="720" w:hanging="720"/>
        <w:contextualSpacing/>
        <w:rPr>
          <w:rFonts w:ascii="Garamond" w:hAnsi="Garamond"/>
        </w:rPr>
      </w:pPr>
      <w:r w:rsidRPr="00DA78E2">
        <w:rPr>
          <w:rFonts w:ascii="Garamond" w:hAnsi="Garamond"/>
        </w:rPr>
        <w:t>Mandelbaum “Troubles with Bayesianism”</w:t>
      </w:r>
    </w:p>
    <w:p w14:paraId="5D9AEC09" w14:textId="77777777" w:rsidR="000A6740" w:rsidRDefault="000A6740" w:rsidP="00DA78E2">
      <w:pPr>
        <w:ind w:left="720" w:hanging="720"/>
        <w:contextualSpacing/>
        <w:rPr>
          <w:rFonts w:ascii="Garamond" w:hAnsi="Garamond"/>
        </w:rPr>
      </w:pPr>
      <w:proofErr w:type="spellStart"/>
      <w:r w:rsidRPr="00DA78E2">
        <w:rPr>
          <w:rFonts w:ascii="Garamond" w:hAnsi="Garamond"/>
        </w:rPr>
        <w:t>Ettengenger</w:t>
      </w:r>
      <w:proofErr w:type="spellEnd"/>
      <w:r w:rsidRPr="00DA78E2">
        <w:rPr>
          <w:rFonts w:ascii="Garamond" w:hAnsi="Garamond"/>
        </w:rPr>
        <w:t xml:space="preserve"> et al. “Naïve Utility Calculus: Computational Principles Underlying Commonsense Psychology”</w:t>
      </w:r>
    </w:p>
    <w:p w14:paraId="4E08675A" w14:textId="69D3A489" w:rsidR="004D028F" w:rsidRPr="00DA78E2" w:rsidRDefault="004D028F" w:rsidP="00DA78E2">
      <w:pPr>
        <w:ind w:left="720" w:hanging="720"/>
        <w:contextualSpacing/>
        <w:rPr>
          <w:rFonts w:ascii="Garamond" w:hAnsi="Garamond"/>
        </w:rPr>
      </w:pPr>
      <w:r>
        <w:rPr>
          <w:rFonts w:ascii="Garamond" w:hAnsi="Garamond"/>
        </w:rPr>
        <w:t xml:space="preserve">Howe and </w:t>
      </w:r>
      <w:proofErr w:type="spellStart"/>
      <w:r>
        <w:rPr>
          <w:rFonts w:ascii="Garamond" w:hAnsi="Garamond"/>
        </w:rPr>
        <w:t>Krosnick</w:t>
      </w:r>
      <w:proofErr w:type="spellEnd"/>
      <w:r>
        <w:rPr>
          <w:rFonts w:ascii="Garamond" w:hAnsi="Garamond"/>
        </w:rPr>
        <w:t xml:space="preserve"> “Attitude Strength”</w:t>
      </w:r>
    </w:p>
    <w:p w14:paraId="1B5DF781" w14:textId="373ECBAB" w:rsidR="000A6740" w:rsidRPr="00DA78E2" w:rsidRDefault="000A6740" w:rsidP="00DA78E2">
      <w:pPr>
        <w:ind w:left="720" w:hanging="720"/>
        <w:contextualSpacing/>
        <w:rPr>
          <w:rFonts w:ascii="Garamond" w:hAnsi="Garamond"/>
        </w:rPr>
      </w:pPr>
      <w:r w:rsidRPr="00DA78E2">
        <w:rPr>
          <w:rFonts w:ascii="Garamond" w:hAnsi="Garamond"/>
          <w:b/>
        </w:rPr>
        <w:t>Recommended</w:t>
      </w:r>
      <w:r w:rsidRPr="00DA78E2">
        <w:rPr>
          <w:rFonts w:ascii="Garamond" w:hAnsi="Garamond"/>
        </w:rPr>
        <w:t xml:space="preserve">: </w:t>
      </w:r>
    </w:p>
    <w:p w14:paraId="32C89B13" w14:textId="643F3BED" w:rsidR="00714E2F" w:rsidRDefault="00714E2F" w:rsidP="00714E2F">
      <w:pPr>
        <w:ind w:left="720" w:hanging="720"/>
        <w:contextualSpacing/>
        <w:rPr>
          <w:rFonts w:ascii="Garamond" w:hAnsi="Garamond"/>
        </w:rPr>
      </w:pPr>
      <w:proofErr w:type="spellStart"/>
      <w:r>
        <w:rPr>
          <w:rFonts w:ascii="Garamond" w:hAnsi="Garamond"/>
        </w:rPr>
        <w:t>Pomerantz</w:t>
      </w:r>
      <w:proofErr w:type="spellEnd"/>
      <w:r>
        <w:rPr>
          <w:rFonts w:ascii="Garamond" w:hAnsi="Garamond"/>
        </w:rPr>
        <w:t xml:space="preserve"> et al. “Attitude Strength and Resistance Processes”</w:t>
      </w:r>
    </w:p>
    <w:p w14:paraId="58A28059" w14:textId="64E526FE" w:rsidR="00DA78E2" w:rsidRPr="00DA78E2" w:rsidRDefault="00DA78E2" w:rsidP="00DA78E2">
      <w:pPr>
        <w:widowControl w:val="0"/>
        <w:autoSpaceDE w:val="0"/>
        <w:autoSpaceDN w:val="0"/>
        <w:adjustRightInd w:val="0"/>
        <w:ind w:left="720" w:hanging="720"/>
        <w:rPr>
          <w:rFonts w:ascii="Garamond" w:hAnsi="Garamond" w:cs="Times New Roman"/>
        </w:rPr>
      </w:pPr>
      <w:r w:rsidRPr="00DA78E2">
        <w:rPr>
          <w:rFonts w:ascii="Garamond" w:hAnsi="Garamond"/>
        </w:rPr>
        <w:t>Marcus and Davis “</w:t>
      </w:r>
      <w:r w:rsidRPr="00DA78E2">
        <w:rPr>
          <w:rFonts w:ascii="Garamond" w:hAnsi="Garamond" w:cs="Times New Roman"/>
        </w:rPr>
        <w:t>How Robust Are Probabilistic Models of</w:t>
      </w:r>
      <w:r>
        <w:rPr>
          <w:rFonts w:ascii="Garamond" w:hAnsi="Garamond" w:cs="Times New Roman"/>
        </w:rPr>
        <w:t xml:space="preserve"> </w:t>
      </w:r>
      <w:r w:rsidRPr="00DA78E2">
        <w:rPr>
          <w:rFonts w:ascii="Garamond" w:hAnsi="Garamond" w:cs="Times New Roman"/>
        </w:rPr>
        <w:t>Higher-Level Cognition?”</w:t>
      </w:r>
    </w:p>
    <w:p w14:paraId="204D9FA1" w14:textId="6DEB5D32" w:rsidR="009817DA" w:rsidRDefault="009817DA" w:rsidP="009817DA">
      <w:pPr>
        <w:widowControl w:val="0"/>
        <w:autoSpaceDE w:val="0"/>
        <w:autoSpaceDN w:val="0"/>
        <w:adjustRightInd w:val="0"/>
        <w:rPr>
          <w:rFonts w:ascii="Garamond" w:hAnsi="Garamond"/>
        </w:rPr>
      </w:pPr>
      <w:r w:rsidRPr="009817DA">
        <w:rPr>
          <w:rFonts w:ascii="Garamond" w:hAnsi="Garamond"/>
        </w:rPr>
        <w:t xml:space="preserve">Petty and </w:t>
      </w:r>
      <w:proofErr w:type="spellStart"/>
      <w:r w:rsidRPr="009817DA">
        <w:rPr>
          <w:rFonts w:ascii="Garamond" w:hAnsi="Garamond"/>
        </w:rPr>
        <w:t>Caccioppo</w:t>
      </w:r>
      <w:proofErr w:type="spellEnd"/>
      <w:r w:rsidRPr="009817DA">
        <w:rPr>
          <w:rFonts w:ascii="Garamond" w:hAnsi="Garamond"/>
        </w:rPr>
        <w:t>: “</w:t>
      </w:r>
      <w:r>
        <w:rPr>
          <w:rFonts w:ascii="Garamond" w:hAnsi="Garamond"/>
        </w:rPr>
        <w:t>The Elaboration Likelihood Model of Persuasion”</w:t>
      </w:r>
    </w:p>
    <w:p w14:paraId="343D8BB4" w14:textId="3F5B5224" w:rsidR="00184D21" w:rsidRPr="009817DA" w:rsidRDefault="00184D21" w:rsidP="009817DA">
      <w:pPr>
        <w:widowControl w:val="0"/>
        <w:autoSpaceDE w:val="0"/>
        <w:autoSpaceDN w:val="0"/>
        <w:adjustRightInd w:val="0"/>
        <w:rPr>
          <w:rFonts w:ascii="Garamond" w:hAnsi="Garamond" w:cs="Times New Roman"/>
        </w:rPr>
      </w:pPr>
      <w:proofErr w:type="spellStart"/>
      <w:r>
        <w:rPr>
          <w:rFonts w:ascii="Garamond" w:hAnsi="Garamond"/>
        </w:rPr>
        <w:t>Gerstman</w:t>
      </w:r>
      <w:proofErr w:type="spellEnd"/>
      <w:r>
        <w:rPr>
          <w:rFonts w:ascii="Garamond" w:hAnsi="Garamond"/>
        </w:rPr>
        <w:t>: “How To Never Be Wrong”</w:t>
      </w:r>
    </w:p>
    <w:p w14:paraId="59A0BEA9" w14:textId="3B314745" w:rsidR="00C72788" w:rsidRDefault="0052582D" w:rsidP="00C72788">
      <w:pPr>
        <w:ind w:left="720" w:hanging="720"/>
        <w:contextualSpacing/>
        <w:rPr>
          <w:rFonts w:ascii="Garamond" w:hAnsi="Garamond" w:cs="Times New Roman"/>
          <w:color w:val="292526"/>
        </w:rPr>
      </w:pPr>
      <w:r w:rsidRPr="00DA78E2">
        <w:rPr>
          <w:rFonts w:ascii="Garamond" w:hAnsi="Garamond"/>
          <w:b/>
        </w:rPr>
        <w:t>Additional</w:t>
      </w:r>
      <w:r w:rsidRPr="00DA78E2">
        <w:rPr>
          <w:rFonts w:ascii="Garamond" w:hAnsi="Garamond"/>
        </w:rPr>
        <w:t xml:space="preserve">: </w:t>
      </w:r>
      <w:proofErr w:type="spellStart"/>
      <w:r w:rsidRPr="00DA78E2">
        <w:rPr>
          <w:rFonts w:ascii="Garamond" w:hAnsi="Garamond"/>
        </w:rPr>
        <w:t>Kahan</w:t>
      </w:r>
      <w:proofErr w:type="spellEnd"/>
      <w:r w:rsidRPr="00DA78E2">
        <w:rPr>
          <w:rFonts w:ascii="Garamond" w:hAnsi="Garamond"/>
        </w:rPr>
        <w:t xml:space="preserve"> et al: “</w:t>
      </w:r>
      <w:r w:rsidRPr="00DA78E2">
        <w:rPr>
          <w:rFonts w:ascii="Garamond" w:hAnsi="Garamond" w:cs="Times New Roman"/>
          <w:color w:val="292526"/>
        </w:rPr>
        <w:t>Cu</w:t>
      </w:r>
      <w:r w:rsidR="001E7D86">
        <w:rPr>
          <w:rFonts w:ascii="Garamond" w:hAnsi="Garamond" w:cs="Times New Roman"/>
          <w:color w:val="292526"/>
        </w:rPr>
        <w:t>ltural cognition of Scientific C</w:t>
      </w:r>
      <w:r w:rsidRPr="00DA78E2">
        <w:rPr>
          <w:rFonts w:ascii="Garamond" w:hAnsi="Garamond" w:cs="Times New Roman"/>
          <w:color w:val="292526"/>
        </w:rPr>
        <w:t>onsensus”</w:t>
      </w:r>
    </w:p>
    <w:p w14:paraId="2EA42EEC" w14:textId="3020E19B" w:rsidR="00C72788" w:rsidRDefault="00C72788" w:rsidP="00C72788">
      <w:pPr>
        <w:contextualSpacing/>
        <w:rPr>
          <w:rFonts w:ascii="Garamond" w:hAnsi="Garamond" w:cs="Times New Roman"/>
        </w:rPr>
      </w:pPr>
      <w:proofErr w:type="spellStart"/>
      <w:r w:rsidRPr="00C72788">
        <w:rPr>
          <w:rFonts w:ascii="Garamond" w:hAnsi="Garamond"/>
        </w:rPr>
        <w:t>Kahan</w:t>
      </w:r>
      <w:proofErr w:type="spellEnd"/>
      <w:r w:rsidRPr="00C72788">
        <w:rPr>
          <w:rFonts w:ascii="Garamond" w:hAnsi="Garamond"/>
        </w:rPr>
        <w:t xml:space="preserve"> et al. “</w:t>
      </w:r>
      <w:r w:rsidRPr="00C72788">
        <w:rPr>
          <w:rFonts w:ascii="Garamond" w:hAnsi="Garamond" w:cs="Times New Roman"/>
        </w:rPr>
        <w:t>Moti</w:t>
      </w:r>
      <w:r w:rsidR="001E7D86">
        <w:rPr>
          <w:rFonts w:ascii="Garamond" w:hAnsi="Garamond" w:cs="Times New Roman"/>
        </w:rPr>
        <w:t>vated Numeracy and Enlightened Self-G</w:t>
      </w:r>
      <w:r w:rsidRPr="00C72788">
        <w:rPr>
          <w:rFonts w:ascii="Garamond" w:hAnsi="Garamond" w:cs="Times New Roman"/>
        </w:rPr>
        <w:t xml:space="preserve">overnment” </w:t>
      </w:r>
    </w:p>
    <w:p w14:paraId="54AB74CF" w14:textId="77777777" w:rsidR="00C72788" w:rsidRDefault="008A4DA6" w:rsidP="00C72788">
      <w:pPr>
        <w:contextualSpacing/>
        <w:rPr>
          <w:rFonts w:ascii="Garamond" w:hAnsi="Garamond" w:cs="Code"/>
        </w:rPr>
      </w:pPr>
      <w:r w:rsidRPr="00C72788">
        <w:rPr>
          <w:rFonts w:ascii="Garamond" w:hAnsi="Garamond"/>
          <w:color w:val="292526"/>
        </w:rPr>
        <w:t xml:space="preserve">Moore and </w:t>
      </w:r>
      <w:proofErr w:type="spellStart"/>
      <w:r w:rsidRPr="00C72788">
        <w:rPr>
          <w:rFonts w:ascii="Garamond" w:hAnsi="Garamond"/>
          <w:color w:val="292526"/>
        </w:rPr>
        <w:t>Tumin</w:t>
      </w:r>
      <w:proofErr w:type="spellEnd"/>
      <w:r w:rsidRPr="00C72788">
        <w:rPr>
          <w:rFonts w:ascii="Garamond" w:hAnsi="Garamond"/>
          <w:color w:val="292526"/>
        </w:rPr>
        <w:t>: “</w:t>
      </w:r>
      <w:r w:rsidRPr="00C72788">
        <w:rPr>
          <w:rFonts w:ascii="Garamond" w:hAnsi="Garamond" w:cs="Code"/>
        </w:rPr>
        <w:t>Some Social Functions of Ignorance”</w:t>
      </w:r>
    </w:p>
    <w:p w14:paraId="28E293DD" w14:textId="50AD13BF" w:rsidR="00003FCE" w:rsidRPr="00C72788" w:rsidRDefault="00003FCE" w:rsidP="00C72788">
      <w:pPr>
        <w:contextualSpacing/>
        <w:rPr>
          <w:rFonts w:ascii="Garamond" w:hAnsi="Garamond" w:cs="Times New Roman"/>
          <w:color w:val="292526"/>
        </w:rPr>
      </w:pPr>
      <w:r w:rsidRPr="00C72788">
        <w:rPr>
          <w:rFonts w:ascii="Garamond" w:hAnsi="Garamond" w:cs="Code"/>
        </w:rPr>
        <w:t>Bowers and Davis: “</w:t>
      </w:r>
      <w:r w:rsidRPr="00C72788">
        <w:rPr>
          <w:rFonts w:ascii="Garamond" w:hAnsi="Garamond"/>
        </w:rPr>
        <w:t>Bayesian Just-So Stories in Psychology and Neuroscience”</w:t>
      </w:r>
    </w:p>
    <w:p w14:paraId="62CC2EBD" w14:textId="01F233AC" w:rsidR="00003FCE" w:rsidRPr="00C72788" w:rsidRDefault="00003FCE" w:rsidP="00DA78E2">
      <w:pPr>
        <w:pStyle w:val="Default"/>
        <w:ind w:left="720" w:hanging="720"/>
        <w:rPr>
          <w:rFonts w:ascii="Garamond" w:hAnsi="Garamond"/>
        </w:rPr>
      </w:pPr>
      <w:r w:rsidRPr="00C72788">
        <w:rPr>
          <w:rFonts w:ascii="Garamond" w:hAnsi="Garamond"/>
        </w:rPr>
        <w:t>Jones and Love: “</w:t>
      </w:r>
      <w:r w:rsidR="00C53306" w:rsidRPr="00C72788">
        <w:rPr>
          <w:rFonts w:ascii="Garamond" w:hAnsi="Garamond"/>
        </w:rPr>
        <w:t>Bayesian Fundamentalism or Enlightenment?”</w:t>
      </w:r>
    </w:p>
    <w:p w14:paraId="664790A9" w14:textId="77777777" w:rsidR="00DA78E2" w:rsidRPr="00C72788" w:rsidRDefault="00DA78E2" w:rsidP="00DA78E2">
      <w:pPr>
        <w:ind w:left="720" w:hanging="720"/>
        <w:contextualSpacing/>
        <w:rPr>
          <w:rFonts w:ascii="Garamond" w:hAnsi="Garamond" w:cs="Times New Roman"/>
          <w:color w:val="292526"/>
        </w:rPr>
      </w:pPr>
      <w:proofErr w:type="spellStart"/>
      <w:r w:rsidRPr="00C72788">
        <w:rPr>
          <w:rFonts w:ascii="Garamond" w:hAnsi="Garamond" w:cs="Times New Roman"/>
          <w:color w:val="292526"/>
        </w:rPr>
        <w:t>Kesler</w:t>
      </w:r>
      <w:proofErr w:type="spellEnd"/>
      <w:r w:rsidRPr="00C72788">
        <w:rPr>
          <w:rFonts w:ascii="Garamond" w:hAnsi="Garamond" w:cs="Times New Roman"/>
          <w:color w:val="292526"/>
        </w:rPr>
        <w:t>: “The Value of Ignorance”</w:t>
      </w:r>
    </w:p>
    <w:p w14:paraId="7F182028" w14:textId="787BCCCC" w:rsidR="00DA78E2" w:rsidRDefault="00DA78E2" w:rsidP="00DA78E2">
      <w:pPr>
        <w:ind w:left="720" w:hanging="720"/>
        <w:contextualSpacing/>
        <w:rPr>
          <w:rFonts w:ascii="Garamond" w:hAnsi="Garamond"/>
        </w:rPr>
      </w:pPr>
      <w:r w:rsidRPr="00C72788">
        <w:rPr>
          <w:rFonts w:ascii="Garamond" w:hAnsi="Garamond"/>
        </w:rPr>
        <w:t>Lake et al.</w:t>
      </w:r>
      <w:r w:rsidR="001E7D86">
        <w:rPr>
          <w:rFonts w:ascii="Garamond" w:hAnsi="Garamond"/>
        </w:rPr>
        <w:t>:</w:t>
      </w:r>
      <w:r w:rsidRPr="00C72788">
        <w:rPr>
          <w:rFonts w:ascii="Garamond" w:hAnsi="Garamond"/>
        </w:rPr>
        <w:t xml:space="preserve"> “</w:t>
      </w:r>
      <w:r w:rsidRPr="00DA78E2">
        <w:rPr>
          <w:rFonts w:ascii="Garamond" w:hAnsi="Garamond"/>
        </w:rPr>
        <w:t>Building Machines That Learn and Think Like People”</w:t>
      </w:r>
    </w:p>
    <w:p w14:paraId="2D3040C6" w14:textId="5C5E7A40" w:rsidR="002947C2" w:rsidRDefault="002947C2" w:rsidP="00DA78E2">
      <w:pPr>
        <w:ind w:left="720" w:hanging="720"/>
        <w:contextualSpacing/>
        <w:rPr>
          <w:rFonts w:ascii="Garamond" w:hAnsi="Garamond"/>
        </w:rPr>
      </w:pPr>
      <w:proofErr w:type="spellStart"/>
      <w:r>
        <w:rPr>
          <w:rFonts w:ascii="Garamond" w:hAnsi="Garamond"/>
        </w:rPr>
        <w:t>Tesser</w:t>
      </w:r>
      <w:proofErr w:type="spellEnd"/>
      <w:r w:rsidR="00433F6F">
        <w:rPr>
          <w:rFonts w:ascii="Garamond" w:hAnsi="Garamond"/>
        </w:rPr>
        <w:t>: “Cognitive Schemas and Thought as Determinants of Attitude Change”</w:t>
      </w:r>
    </w:p>
    <w:p w14:paraId="4D5B72B6" w14:textId="3C3D549C" w:rsidR="00DE0BCC" w:rsidRDefault="001E7D86" w:rsidP="00DA78E2">
      <w:pPr>
        <w:ind w:left="720" w:hanging="720"/>
        <w:contextualSpacing/>
        <w:rPr>
          <w:rFonts w:ascii="Garamond" w:hAnsi="Garamond"/>
        </w:rPr>
      </w:pPr>
      <w:proofErr w:type="spellStart"/>
      <w:r>
        <w:rPr>
          <w:rFonts w:ascii="Garamond" w:hAnsi="Garamond"/>
        </w:rPr>
        <w:t>Chaiken</w:t>
      </w:r>
      <w:proofErr w:type="spellEnd"/>
      <w:r>
        <w:rPr>
          <w:rFonts w:ascii="Garamond" w:hAnsi="Garamond"/>
        </w:rPr>
        <w:t xml:space="preserve"> and Yates: “</w:t>
      </w:r>
      <w:r w:rsidR="00DE0BCC" w:rsidRPr="00DE0BCC">
        <w:rPr>
          <w:rFonts w:ascii="Garamond" w:hAnsi="Garamond"/>
        </w:rPr>
        <w:t>Affective-Cognitive Consistency and Thought-Induced Attitude Polarization"</w:t>
      </w:r>
    </w:p>
    <w:p w14:paraId="7249A9B8" w14:textId="1915E1FC" w:rsidR="00714E2F" w:rsidRDefault="001E7D86" w:rsidP="0087642C">
      <w:pPr>
        <w:ind w:left="720" w:hanging="720"/>
        <w:contextualSpacing/>
        <w:rPr>
          <w:rFonts w:ascii="Garamond" w:hAnsi="Garamond"/>
        </w:rPr>
      </w:pPr>
      <w:proofErr w:type="spellStart"/>
      <w:r>
        <w:rPr>
          <w:rFonts w:ascii="Garamond" w:hAnsi="Garamond"/>
        </w:rPr>
        <w:t>Tesser</w:t>
      </w:r>
      <w:proofErr w:type="spellEnd"/>
      <w:r>
        <w:rPr>
          <w:rFonts w:ascii="Garamond" w:hAnsi="Garamond"/>
        </w:rPr>
        <w:t>: “Self-induced A</w:t>
      </w:r>
      <w:r w:rsidR="00DE0BCC">
        <w:rPr>
          <w:rFonts w:ascii="Garamond" w:hAnsi="Garamond"/>
        </w:rPr>
        <w:t>ttitude Change”</w:t>
      </w:r>
    </w:p>
    <w:p w14:paraId="2A635CD3" w14:textId="15C2EEA3" w:rsidR="00714E2F" w:rsidRDefault="00714E2F" w:rsidP="00DA78E2">
      <w:pPr>
        <w:ind w:left="720" w:hanging="720"/>
        <w:contextualSpacing/>
        <w:rPr>
          <w:rFonts w:ascii="Garamond" w:hAnsi="Garamond"/>
        </w:rPr>
      </w:pPr>
      <w:proofErr w:type="spellStart"/>
      <w:r>
        <w:rPr>
          <w:rFonts w:ascii="Garamond" w:hAnsi="Garamond"/>
        </w:rPr>
        <w:t>Liberman</w:t>
      </w:r>
      <w:proofErr w:type="spellEnd"/>
      <w:r>
        <w:rPr>
          <w:rFonts w:ascii="Garamond" w:hAnsi="Garamond"/>
        </w:rPr>
        <w:t xml:space="preserve"> and </w:t>
      </w:r>
      <w:proofErr w:type="spellStart"/>
      <w:r>
        <w:rPr>
          <w:rFonts w:ascii="Garamond" w:hAnsi="Garamond"/>
        </w:rPr>
        <w:t>Chaiken</w:t>
      </w:r>
      <w:proofErr w:type="spellEnd"/>
      <w:r>
        <w:rPr>
          <w:rFonts w:ascii="Garamond" w:hAnsi="Garamond"/>
        </w:rPr>
        <w:t xml:space="preserve"> “Defensive Processing of Health Relevant Messages”</w:t>
      </w:r>
    </w:p>
    <w:p w14:paraId="63133047" w14:textId="722FF100" w:rsidR="00184D21" w:rsidRDefault="00AD77FC" w:rsidP="00184D21">
      <w:pPr>
        <w:ind w:left="720" w:hanging="720"/>
        <w:contextualSpacing/>
        <w:rPr>
          <w:rFonts w:ascii="Garamond" w:hAnsi="Garamond"/>
        </w:rPr>
      </w:pPr>
      <w:r>
        <w:rPr>
          <w:rFonts w:ascii="Garamond" w:hAnsi="Garamond"/>
        </w:rPr>
        <w:t>Petty et al.</w:t>
      </w:r>
      <w:r w:rsidR="001E7D86">
        <w:rPr>
          <w:rFonts w:ascii="Garamond" w:hAnsi="Garamond"/>
        </w:rPr>
        <w:t>:</w:t>
      </w:r>
      <w:r>
        <w:rPr>
          <w:rFonts w:ascii="Garamond" w:hAnsi="Garamond"/>
        </w:rPr>
        <w:t xml:space="preserve"> “Elaboration as a Determinant of Attitude Strength”</w:t>
      </w:r>
    </w:p>
    <w:p w14:paraId="184C6115" w14:textId="114CFC2A" w:rsidR="004E1EEE" w:rsidRPr="00DA78E2" w:rsidRDefault="004E1EEE" w:rsidP="0085139F">
      <w:pPr>
        <w:ind w:left="720" w:hanging="720"/>
        <w:contextualSpacing/>
        <w:rPr>
          <w:rFonts w:ascii="Garamond" w:hAnsi="Garamond"/>
        </w:rPr>
      </w:pPr>
    </w:p>
    <w:p w14:paraId="7223D539" w14:textId="45E0FB11" w:rsidR="00F04EB1" w:rsidRDefault="004E1EEE" w:rsidP="007408EC">
      <w:pPr>
        <w:pStyle w:val="Heading1"/>
        <w:shd w:val="clear" w:color="auto" w:fill="FFFFFF"/>
        <w:spacing w:before="75" w:beforeAutospacing="0" w:after="150" w:afterAutospacing="0"/>
        <w:ind w:left="720" w:hanging="720"/>
        <w:contextualSpacing/>
        <w:textAlignment w:val="baseline"/>
        <w:rPr>
          <w:rFonts w:ascii="Garamond" w:hAnsi="Garamond"/>
          <w:sz w:val="24"/>
          <w:szCs w:val="24"/>
        </w:rPr>
      </w:pPr>
      <w:r w:rsidRPr="00DA78E2">
        <w:rPr>
          <w:rFonts w:ascii="Garamond" w:hAnsi="Garamond"/>
          <w:sz w:val="24"/>
          <w:szCs w:val="24"/>
        </w:rPr>
        <w:t>March 6:</w:t>
      </w:r>
      <w:r w:rsidR="002073B6" w:rsidRPr="00DA78E2">
        <w:rPr>
          <w:rFonts w:ascii="Garamond" w:hAnsi="Garamond"/>
          <w:sz w:val="24"/>
          <w:szCs w:val="24"/>
        </w:rPr>
        <w:t xml:space="preserve"> </w:t>
      </w:r>
      <w:proofErr w:type="spellStart"/>
      <w:r w:rsidR="001E7D86">
        <w:rPr>
          <w:rFonts w:ascii="Garamond" w:hAnsi="Garamond"/>
          <w:sz w:val="24"/>
          <w:szCs w:val="24"/>
        </w:rPr>
        <w:t>Arationality</w:t>
      </w:r>
      <w:proofErr w:type="spellEnd"/>
      <w:r w:rsidR="001E7D86">
        <w:rPr>
          <w:rFonts w:ascii="Garamond" w:hAnsi="Garamond"/>
          <w:sz w:val="24"/>
          <w:szCs w:val="24"/>
        </w:rPr>
        <w:t xml:space="preserve"> in B</w:t>
      </w:r>
      <w:r w:rsidR="00F04EB1">
        <w:rPr>
          <w:rFonts w:ascii="Garamond" w:hAnsi="Garamond"/>
          <w:sz w:val="24"/>
          <w:szCs w:val="24"/>
        </w:rPr>
        <w:t xml:space="preserve">elief: </w:t>
      </w:r>
      <w:r w:rsidR="000207BB">
        <w:rPr>
          <w:rFonts w:ascii="Garamond" w:hAnsi="Garamond"/>
          <w:sz w:val="24"/>
          <w:szCs w:val="24"/>
        </w:rPr>
        <w:t xml:space="preserve">Fragmentation, </w:t>
      </w:r>
      <w:r w:rsidR="00F04EB1">
        <w:rPr>
          <w:rFonts w:ascii="Garamond" w:hAnsi="Garamond"/>
          <w:sz w:val="24"/>
          <w:szCs w:val="24"/>
        </w:rPr>
        <w:t>Sleeper Effect</w:t>
      </w:r>
      <w:r w:rsidR="000207BB">
        <w:rPr>
          <w:rFonts w:ascii="Garamond" w:hAnsi="Garamond"/>
          <w:sz w:val="24"/>
          <w:szCs w:val="24"/>
        </w:rPr>
        <w:t>s,</w:t>
      </w:r>
      <w:r w:rsidR="00F04EB1">
        <w:rPr>
          <w:rFonts w:ascii="Garamond" w:hAnsi="Garamond"/>
          <w:sz w:val="24"/>
          <w:szCs w:val="24"/>
        </w:rPr>
        <w:t xml:space="preserve"> and Selective Exposure</w:t>
      </w:r>
    </w:p>
    <w:p w14:paraId="4EA84B90" w14:textId="76007981" w:rsidR="000207BB" w:rsidRDefault="000207BB" w:rsidP="007408EC">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proofErr w:type="spellStart"/>
      <w:r>
        <w:rPr>
          <w:rFonts w:ascii="Garamond" w:hAnsi="Garamond"/>
          <w:b w:val="0"/>
          <w:sz w:val="24"/>
          <w:szCs w:val="24"/>
        </w:rPr>
        <w:t>Bendana</w:t>
      </w:r>
      <w:proofErr w:type="spellEnd"/>
      <w:r>
        <w:rPr>
          <w:rFonts w:ascii="Garamond" w:hAnsi="Garamond"/>
          <w:b w:val="0"/>
          <w:sz w:val="24"/>
          <w:szCs w:val="24"/>
        </w:rPr>
        <w:t xml:space="preserve"> and Mandelbaum: “The Fragmentation of Belief”</w:t>
      </w:r>
    </w:p>
    <w:p w14:paraId="3E0AC6FA" w14:textId="77777777" w:rsidR="007408EC" w:rsidRDefault="000207BB" w:rsidP="007408EC">
      <w:pPr>
        <w:pStyle w:val="Heading1"/>
        <w:shd w:val="clear" w:color="auto" w:fill="FFFFFF"/>
        <w:spacing w:before="75" w:beforeAutospacing="0" w:after="150" w:afterAutospacing="0"/>
        <w:ind w:left="720" w:hanging="720"/>
        <w:contextualSpacing/>
        <w:textAlignment w:val="baseline"/>
        <w:rPr>
          <w:rFonts w:ascii="Garamond" w:hAnsi="Garamond"/>
          <w:sz w:val="24"/>
          <w:szCs w:val="24"/>
        </w:rPr>
      </w:pPr>
      <w:r w:rsidRPr="007408EC">
        <w:rPr>
          <w:rFonts w:ascii="Garamond" w:hAnsi="Garamond"/>
          <w:sz w:val="24"/>
          <w:szCs w:val="24"/>
        </w:rPr>
        <w:t>Recommended:</w:t>
      </w:r>
    </w:p>
    <w:p w14:paraId="2DFD8A6C" w14:textId="4ED22C03" w:rsidR="007408EC" w:rsidRPr="007408EC" w:rsidRDefault="007408EC" w:rsidP="007408EC">
      <w:pPr>
        <w:pStyle w:val="Heading1"/>
        <w:shd w:val="clear" w:color="auto" w:fill="FFFFFF"/>
        <w:spacing w:before="75" w:beforeAutospacing="0" w:after="150" w:afterAutospacing="0"/>
        <w:ind w:left="720" w:hanging="720"/>
        <w:contextualSpacing/>
        <w:textAlignment w:val="baseline"/>
        <w:rPr>
          <w:rFonts w:ascii="Garamond" w:hAnsi="Garamond" w:cs="Times New Roman"/>
          <w:b w:val="0"/>
          <w:sz w:val="24"/>
          <w:szCs w:val="24"/>
        </w:rPr>
      </w:pPr>
      <w:r>
        <w:rPr>
          <w:rFonts w:ascii="Garamond" w:hAnsi="Garamond" w:cs="Times New Roman"/>
          <w:b w:val="0"/>
          <w:sz w:val="24"/>
          <w:szCs w:val="24"/>
        </w:rPr>
        <w:t>Petty et al “</w:t>
      </w:r>
      <w:r w:rsidRPr="007408EC">
        <w:rPr>
          <w:rFonts w:ascii="Garamond" w:hAnsi="Garamond" w:cs="Times New Roman"/>
          <w:b w:val="0"/>
          <w:sz w:val="24"/>
          <w:szCs w:val="24"/>
        </w:rPr>
        <w:t>Implicit Ambivalence From Attitude Change: An Exploration</w:t>
      </w:r>
      <w:r w:rsidRPr="007408EC">
        <w:rPr>
          <w:rFonts w:ascii="Garamond" w:hAnsi="Garamond" w:cs="Times New Roman"/>
          <w:b w:val="0"/>
        </w:rPr>
        <w:t xml:space="preserve"> </w:t>
      </w:r>
      <w:r w:rsidRPr="007408EC">
        <w:rPr>
          <w:rFonts w:ascii="Garamond" w:hAnsi="Garamond" w:cs="Times New Roman"/>
          <w:b w:val="0"/>
          <w:sz w:val="24"/>
          <w:szCs w:val="24"/>
        </w:rPr>
        <w:t>of the PAST Model</w:t>
      </w:r>
      <w:r>
        <w:rPr>
          <w:rFonts w:ascii="Garamond" w:hAnsi="Garamond" w:cs="Times New Roman"/>
          <w:b w:val="0"/>
          <w:sz w:val="24"/>
          <w:szCs w:val="24"/>
        </w:rPr>
        <w:t>”</w:t>
      </w:r>
    </w:p>
    <w:p w14:paraId="0296D45E" w14:textId="74812ED7" w:rsidR="000207BB" w:rsidRDefault="001E7D86" w:rsidP="007408EC">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Pr>
          <w:rFonts w:ascii="Garamond" w:hAnsi="Garamond"/>
          <w:b w:val="0"/>
          <w:sz w:val="24"/>
          <w:szCs w:val="24"/>
        </w:rPr>
        <w:t xml:space="preserve">Mandelbaum and </w:t>
      </w:r>
      <w:proofErr w:type="spellStart"/>
      <w:r>
        <w:rPr>
          <w:rFonts w:ascii="Garamond" w:hAnsi="Garamond"/>
          <w:b w:val="0"/>
          <w:sz w:val="24"/>
          <w:szCs w:val="24"/>
        </w:rPr>
        <w:t>Quilty</w:t>
      </w:r>
      <w:proofErr w:type="spellEnd"/>
      <w:r>
        <w:rPr>
          <w:rFonts w:ascii="Garamond" w:hAnsi="Garamond"/>
          <w:b w:val="0"/>
          <w:sz w:val="24"/>
          <w:szCs w:val="24"/>
        </w:rPr>
        <w:t>-</w:t>
      </w:r>
      <w:r w:rsidR="000207BB" w:rsidRPr="007408EC">
        <w:rPr>
          <w:rFonts w:ascii="Garamond" w:hAnsi="Garamond"/>
          <w:b w:val="0"/>
          <w:sz w:val="24"/>
          <w:szCs w:val="24"/>
        </w:rPr>
        <w:t>Dunn: “Believing without Reason: Or Why Liberals Shouldn’t Watch Fox News”</w:t>
      </w:r>
    </w:p>
    <w:p w14:paraId="30629645" w14:textId="144F070B" w:rsidR="00025960" w:rsidRPr="00025960" w:rsidRDefault="00025960" w:rsidP="00025960">
      <w:pPr>
        <w:pStyle w:val="Heading1"/>
        <w:shd w:val="clear" w:color="auto" w:fill="FFFFFF"/>
        <w:spacing w:before="75" w:beforeAutospacing="0" w:after="150" w:afterAutospacing="0"/>
        <w:ind w:left="720" w:hanging="720"/>
        <w:contextualSpacing/>
        <w:textAlignment w:val="baseline"/>
        <w:rPr>
          <w:rFonts w:ascii="Garamond" w:hAnsi="Garamond"/>
          <w:b w:val="0"/>
          <w:bCs w:val="0"/>
          <w:color w:val="211D1E"/>
          <w:sz w:val="24"/>
          <w:szCs w:val="24"/>
        </w:rPr>
      </w:pPr>
      <w:r>
        <w:rPr>
          <w:rFonts w:ascii="Garamond" w:hAnsi="Garamond"/>
          <w:b w:val="0"/>
          <w:bCs w:val="0"/>
          <w:color w:val="211D1E"/>
          <w:sz w:val="24"/>
          <w:szCs w:val="24"/>
        </w:rPr>
        <w:t>Brannon et al.</w:t>
      </w:r>
      <w:r w:rsidRPr="00025960">
        <w:rPr>
          <w:rFonts w:ascii="Garamond" w:hAnsi="Garamond"/>
          <w:b w:val="0"/>
          <w:bCs w:val="0"/>
          <w:color w:val="211D1E"/>
          <w:sz w:val="24"/>
          <w:szCs w:val="24"/>
        </w:rPr>
        <w:t xml:space="preserve"> “T</w:t>
      </w:r>
      <w:r w:rsidRPr="00025960">
        <w:rPr>
          <w:rFonts w:ascii="Garamond" w:hAnsi="Garamond" w:cs="Times New Roman"/>
          <w:b w:val="0"/>
          <w:sz w:val="24"/>
          <w:szCs w:val="24"/>
        </w:rPr>
        <w:t>he moderating role of attitude strength in selective exposure to information”</w:t>
      </w:r>
    </w:p>
    <w:p w14:paraId="6DA73DBB" w14:textId="43F81F07" w:rsidR="00F04EB1" w:rsidRPr="000207BB" w:rsidRDefault="00F04EB1" w:rsidP="00F04EB1">
      <w:pPr>
        <w:pStyle w:val="Heading1"/>
        <w:shd w:val="clear" w:color="auto" w:fill="FFFFFF"/>
        <w:spacing w:before="75" w:beforeAutospacing="0" w:after="150" w:afterAutospacing="0"/>
        <w:ind w:left="720" w:hanging="720"/>
        <w:contextualSpacing/>
        <w:textAlignment w:val="baseline"/>
        <w:rPr>
          <w:rFonts w:ascii="Garamond" w:hAnsi="Garamond"/>
          <w:sz w:val="24"/>
          <w:szCs w:val="24"/>
        </w:rPr>
      </w:pPr>
      <w:r w:rsidRPr="000207BB">
        <w:rPr>
          <w:rFonts w:ascii="Garamond" w:hAnsi="Garamond"/>
          <w:sz w:val="24"/>
          <w:szCs w:val="24"/>
        </w:rPr>
        <w:t>Additional</w:t>
      </w:r>
    </w:p>
    <w:p w14:paraId="3B4EEF30" w14:textId="519589DA" w:rsidR="00043BD3" w:rsidRPr="00025960" w:rsidRDefault="00DA78E2" w:rsidP="00F04EB1">
      <w:pPr>
        <w:pStyle w:val="Heading1"/>
        <w:shd w:val="clear" w:color="auto" w:fill="FFFFFF"/>
        <w:spacing w:before="75" w:beforeAutospacing="0" w:after="150" w:afterAutospacing="0"/>
        <w:ind w:left="720" w:hanging="720"/>
        <w:contextualSpacing/>
        <w:textAlignment w:val="baseline"/>
        <w:rPr>
          <w:rFonts w:ascii="Garamond" w:hAnsi="Garamond"/>
          <w:sz w:val="24"/>
          <w:szCs w:val="24"/>
        </w:rPr>
      </w:pPr>
      <w:proofErr w:type="spellStart"/>
      <w:r w:rsidRPr="00025960">
        <w:rPr>
          <w:rFonts w:ascii="Garamond" w:eastAsia="Times New Roman" w:hAnsi="Garamond" w:cs="Times New Roman"/>
          <w:b w:val="0"/>
          <w:color w:val="333333"/>
          <w:sz w:val="24"/>
          <w:szCs w:val="24"/>
        </w:rPr>
        <w:t>Fernbach</w:t>
      </w:r>
      <w:proofErr w:type="spellEnd"/>
      <w:r w:rsidRPr="00025960">
        <w:rPr>
          <w:rFonts w:ascii="Garamond" w:eastAsia="Times New Roman" w:hAnsi="Garamond" w:cs="Times New Roman"/>
          <w:b w:val="0"/>
          <w:color w:val="333333"/>
          <w:sz w:val="24"/>
          <w:szCs w:val="24"/>
        </w:rPr>
        <w:t xml:space="preserve"> et al. “</w:t>
      </w:r>
      <w:r w:rsidRPr="00025960">
        <w:rPr>
          <w:rFonts w:ascii="Garamond" w:hAnsi="Garamond"/>
          <w:b w:val="0"/>
          <w:bCs w:val="0"/>
          <w:color w:val="211D1E"/>
          <w:sz w:val="24"/>
          <w:szCs w:val="24"/>
        </w:rPr>
        <w:t>Political Extremism Is Supported by an Illusion of Understanding”</w:t>
      </w:r>
    </w:p>
    <w:p w14:paraId="4C29F45D" w14:textId="77777777" w:rsidR="00025960" w:rsidRPr="00025960" w:rsidRDefault="0087642C" w:rsidP="00025960">
      <w:pPr>
        <w:pStyle w:val="Heading1"/>
        <w:shd w:val="clear" w:color="auto" w:fill="FFFFFF"/>
        <w:spacing w:before="75" w:beforeAutospacing="0" w:after="150" w:afterAutospacing="0"/>
        <w:ind w:left="720" w:hanging="720"/>
        <w:contextualSpacing/>
        <w:textAlignment w:val="baseline"/>
        <w:rPr>
          <w:rFonts w:ascii="Garamond" w:hAnsi="Garamond" w:cs="Times New Roman"/>
          <w:b w:val="0"/>
          <w:sz w:val="24"/>
          <w:szCs w:val="24"/>
        </w:rPr>
      </w:pPr>
      <w:proofErr w:type="spellStart"/>
      <w:r w:rsidRPr="00025960">
        <w:rPr>
          <w:rFonts w:ascii="Garamond" w:hAnsi="Garamond" w:cs="Times New Roman"/>
          <w:b w:val="0"/>
          <w:sz w:val="24"/>
          <w:szCs w:val="24"/>
        </w:rPr>
        <w:t>Kumkale</w:t>
      </w:r>
      <w:proofErr w:type="spellEnd"/>
      <w:r w:rsidRPr="00025960">
        <w:rPr>
          <w:rFonts w:ascii="Garamond" w:hAnsi="Garamond" w:cs="Times New Roman"/>
          <w:b w:val="0"/>
          <w:sz w:val="24"/>
          <w:szCs w:val="24"/>
        </w:rPr>
        <w:t xml:space="preserve"> &amp; </w:t>
      </w:r>
      <w:proofErr w:type="spellStart"/>
      <w:r w:rsidRPr="00025960">
        <w:rPr>
          <w:rFonts w:ascii="Garamond" w:hAnsi="Garamond" w:cs="Times New Roman"/>
          <w:b w:val="0"/>
          <w:sz w:val="24"/>
          <w:szCs w:val="24"/>
        </w:rPr>
        <w:t>Albarracın</w:t>
      </w:r>
      <w:proofErr w:type="spellEnd"/>
      <w:r w:rsidR="00F04EB1" w:rsidRPr="00025960">
        <w:rPr>
          <w:rFonts w:ascii="Garamond" w:eastAsia="Times New Roman" w:hAnsi="Garamond" w:cs="Times New Roman"/>
          <w:b w:val="0"/>
          <w:color w:val="333333"/>
          <w:sz w:val="24"/>
          <w:szCs w:val="24"/>
        </w:rPr>
        <w:t>:</w:t>
      </w:r>
      <w:r w:rsidR="00F04EB1" w:rsidRPr="00025960">
        <w:rPr>
          <w:rFonts w:ascii="Garamond" w:hAnsi="Garamond" w:cs="Times New Roman"/>
          <w:sz w:val="24"/>
          <w:szCs w:val="24"/>
        </w:rPr>
        <w:t xml:space="preserve"> </w:t>
      </w:r>
      <w:r w:rsidR="00F04EB1" w:rsidRPr="00025960">
        <w:rPr>
          <w:rFonts w:ascii="Garamond" w:hAnsi="Garamond" w:cs="Times New Roman"/>
          <w:b w:val="0"/>
          <w:sz w:val="24"/>
          <w:szCs w:val="24"/>
        </w:rPr>
        <w:t>“The Sleeper Effect in Persuasion: A Meta-Analytic Review”</w:t>
      </w:r>
    </w:p>
    <w:p w14:paraId="1AD022C6" w14:textId="77777777" w:rsidR="003D201C" w:rsidRDefault="00A53627" w:rsidP="00F8678F">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sidRPr="00025960">
        <w:rPr>
          <w:rFonts w:ascii="Garamond" w:hAnsi="Garamond"/>
          <w:b w:val="0"/>
          <w:sz w:val="24"/>
          <w:szCs w:val="24"/>
        </w:rPr>
        <w:t>Mandelbaum: “Attitude, Inference</w:t>
      </w:r>
      <w:r w:rsidRPr="00A53627">
        <w:rPr>
          <w:rFonts w:ascii="Garamond" w:hAnsi="Garamond"/>
          <w:b w:val="0"/>
          <w:sz w:val="24"/>
          <w:szCs w:val="24"/>
        </w:rPr>
        <w:t>, Association”</w:t>
      </w:r>
    </w:p>
    <w:p w14:paraId="50BF206D" w14:textId="5CE7059B" w:rsidR="00A53627" w:rsidRPr="00F8678F" w:rsidRDefault="003D201C" w:rsidP="00F8678F">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Pr>
          <w:rFonts w:ascii="Garamond" w:hAnsi="Garamond"/>
          <w:b w:val="0"/>
          <w:sz w:val="24"/>
          <w:szCs w:val="24"/>
        </w:rPr>
        <w:t xml:space="preserve">Brock &amp; </w:t>
      </w:r>
      <w:proofErr w:type="spellStart"/>
      <w:r>
        <w:rPr>
          <w:rFonts w:ascii="Garamond" w:hAnsi="Garamond"/>
          <w:b w:val="0"/>
          <w:sz w:val="24"/>
          <w:szCs w:val="24"/>
        </w:rPr>
        <w:t>Balloun</w:t>
      </w:r>
      <w:proofErr w:type="spellEnd"/>
      <w:r>
        <w:rPr>
          <w:rFonts w:ascii="Garamond" w:hAnsi="Garamond"/>
          <w:b w:val="0"/>
          <w:sz w:val="24"/>
          <w:szCs w:val="24"/>
        </w:rPr>
        <w:t>: “Behavioral Receptivity to Dissonant Information”</w:t>
      </w:r>
      <w:r w:rsidR="00A53627" w:rsidRPr="00A53627">
        <w:rPr>
          <w:rFonts w:ascii="Garamond" w:hAnsi="Garamond"/>
          <w:b w:val="0"/>
          <w:sz w:val="24"/>
          <w:szCs w:val="24"/>
        </w:rPr>
        <w:t xml:space="preserve"> </w:t>
      </w:r>
    </w:p>
    <w:p w14:paraId="3CC85E10" w14:textId="3DC9DFBA" w:rsidR="00834842" w:rsidRDefault="008F1303" w:rsidP="00834842">
      <w:pPr>
        <w:pStyle w:val="Heading1"/>
        <w:shd w:val="clear" w:color="auto" w:fill="FFFFFF"/>
        <w:spacing w:before="75" w:beforeAutospacing="0" w:after="150" w:afterAutospacing="0"/>
        <w:contextualSpacing/>
        <w:textAlignment w:val="baseline"/>
        <w:rPr>
          <w:rFonts w:ascii="Garamond" w:hAnsi="Garamond"/>
          <w:b w:val="0"/>
          <w:bCs w:val="0"/>
          <w:color w:val="211D1E"/>
          <w:sz w:val="24"/>
          <w:szCs w:val="24"/>
        </w:rPr>
      </w:pPr>
      <w:proofErr w:type="spellStart"/>
      <w:r w:rsidRPr="008F1303">
        <w:rPr>
          <w:rFonts w:ascii="Garamond" w:hAnsi="Garamond"/>
          <w:b w:val="0"/>
          <w:bCs w:val="0"/>
          <w:color w:val="211D1E"/>
          <w:sz w:val="24"/>
          <w:szCs w:val="24"/>
        </w:rPr>
        <w:t>Wicklund</w:t>
      </w:r>
      <w:proofErr w:type="spellEnd"/>
      <w:r w:rsidRPr="008F1303">
        <w:rPr>
          <w:rFonts w:ascii="Garamond" w:hAnsi="Garamond"/>
          <w:b w:val="0"/>
          <w:bCs w:val="0"/>
          <w:color w:val="211D1E"/>
          <w:sz w:val="24"/>
          <w:szCs w:val="24"/>
        </w:rPr>
        <w:t xml:space="preserve"> and </w:t>
      </w:r>
      <w:proofErr w:type="spellStart"/>
      <w:r w:rsidRPr="008F1303">
        <w:rPr>
          <w:rFonts w:ascii="Garamond" w:hAnsi="Garamond"/>
          <w:b w:val="0"/>
          <w:bCs w:val="0"/>
          <w:color w:val="211D1E"/>
          <w:sz w:val="24"/>
          <w:szCs w:val="24"/>
        </w:rPr>
        <w:t>Brehm</w:t>
      </w:r>
      <w:proofErr w:type="spellEnd"/>
      <w:r w:rsidRPr="008F1303">
        <w:rPr>
          <w:rFonts w:ascii="Garamond" w:hAnsi="Garamond"/>
          <w:b w:val="0"/>
          <w:bCs w:val="0"/>
          <w:color w:val="211D1E"/>
          <w:sz w:val="24"/>
          <w:szCs w:val="24"/>
        </w:rPr>
        <w:t xml:space="preserve"> </w:t>
      </w:r>
      <w:r>
        <w:rPr>
          <w:rFonts w:ascii="Garamond" w:hAnsi="Garamond"/>
          <w:b w:val="0"/>
          <w:bCs w:val="0"/>
          <w:color w:val="211D1E"/>
          <w:sz w:val="24"/>
          <w:szCs w:val="24"/>
        </w:rPr>
        <w:t>“</w:t>
      </w:r>
      <w:r w:rsidRPr="008F1303">
        <w:rPr>
          <w:rFonts w:ascii="Garamond" w:hAnsi="Garamond"/>
          <w:b w:val="0"/>
          <w:bCs w:val="0"/>
          <w:color w:val="211D1E"/>
          <w:sz w:val="24"/>
          <w:szCs w:val="24"/>
        </w:rPr>
        <w:t>Resistance to Extinction and Selective Exposure</w:t>
      </w:r>
      <w:r>
        <w:rPr>
          <w:rFonts w:ascii="Garamond" w:hAnsi="Garamond"/>
          <w:b w:val="0"/>
          <w:bCs w:val="0"/>
          <w:color w:val="211D1E"/>
          <w:sz w:val="24"/>
          <w:szCs w:val="24"/>
        </w:rPr>
        <w:t>”</w:t>
      </w:r>
    </w:p>
    <w:p w14:paraId="07185DBA" w14:textId="77777777" w:rsidR="008F1303" w:rsidRPr="00F04EB1" w:rsidRDefault="008F1303" w:rsidP="00834842">
      <w:pPr>
        <w:pStyle w:val="Heading1"/>
        <w:shd w:val="clear" w:color="auto" w:fill="FFFFFF"/>
        <w:spacing w:before="75" w:beforeAutospacing="0" w:after="150" w:afterAutospacing="0"/>
        <w:contextualSpacing/>
        <w:textAlignment w:val="baseline"/>
        <w:rPr>
          <w:rFonts w:ascii="Garamond" w:hAnsi="Garamond"/>
          <w:b w:val="0"/>
          <w:bCs w:val="0"/>
          <w:color w:val="211D1E"/>
          <w:sz w:val="24"/>
          <w:szCs w:val="24"/>
        </w:rPr>
      </w:pPr>
    </w:p>
    <w:p w14:paraId="12C9E00A" w14:textId="77777777" w:rsidR="00DA78E2" w:rsidRPr="00DA78E2" w:rsidRDefault="004E1EEE" w:rsidP="00DA78E2">
      <w:pPr>
        <w:pStyle w:val="Heading1"/>
        <w:shd w:val="clear" w:color="auto" w:fill="FFFFFF"/>
        <w:spacing w:before="75" w:beforeAutospacing="0" w:after="150" w:afterAutospacing="0"/>
        <w:ind w:left="720" w:hanging="720"/>
        <w:contextualSpacing/>
        <w:textAlignment w:val="baseline"/>
        <w:rPr>
          <w:rFonts w:ascii="Garamond" w:hAnsi="Garamond"/>
          <w:sz w:val="24"/>
          <w:szCs w:val="24"/>
        </w:rPr>
      </w:pPr>
      <w:r w:rsidRPr="00DA78E2">
        <w:rPr>
          <w:rFonts w:ascii="Garamond" w:hAnsi="Garamond"/>
          <w:sz w:val="24"/>
          <w:szCs w:val="24"/>
        </w:rPr>
        <w:t>March 13:</w:t>
      </w:r>
      <w:r w:rsidR="00B5705B" w:rsidRPr="00DA78E2">
        <w:rPr>
          <w:rFonts w:ascii="Garamond" w:hAnsi="Garamond"/>
          <w:sz w:val="24"/>
          <w:szCs w:val="24"/>
        </w:rPr>
        <w:t xml:space="preserve"> </w:t>
      </w:r>
      <w:r w:rsidR="00DA78E2" w:rsidRPr="00DA78E2">
        <w:rPr>
          <w:rFonts w:ascii="Garamond" w:hAnsi="Garamond"/>
          <w:sz w:val="24"/>
          <w:szCs w:val="24"/>
        </w:rPr>
        <w:t>Reasoning</w:t>
      </w:r>
    </w:p>
    <w:p w14:paraId="52C8475D" w14:textId="77777777" w:rsidR="00DA78E2" w:rsidRDefault="00DA78E2" w:rsidP="00DA78E2">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sidRPr="00DA78E2">
        <w:rPr>
          <w:rFonts w:ascii="Garamond" w:hAnsi="Garamond"/>
          <w:b w:val="0"/>
          <w:sz w:val="24"/>
          <w:szCs w:val="24"/>
        </w:rPr>
        <w:t xml:space="preserve">Mercier and </w:t>
      </w:r>
      <w:proofErr w:type="spellStart"/>
      <w:r w:rsidRPr="00DA78E2">
        <w:rPr>
          <w:rFonts w:ascii="Garamond" w:hAnsi="Garamond"/>
          <w:b w:val="0"/>
          <w:sz w:val="24"/>
          <w:szCs w:val="24"/>
        </w:rPr>
        <w:t>Sperber</w:t>
      </w:r>
      <w:proofErr w:type="spellEnd"/>
      <w:r w:rsidRPr="00DA78E2">
        <w:rPr>
          <w:rFonts w:ascii="Garamond" w:hAnsi="Garamond"/>
          <w:b w:val="0"/>
          <w:sz w:val="24"/>
          <w:szCs w:val="24"/>
        </w:rPr>
        <w:t xml:space="preserve"> “Why do Humans Reason?” </w:t>
      </w:r>
    </w:p>
    <w:p w14:paraId="2AC27D23" w14:textId="6866ABED" w:rsidR="00DA78E2" w:rsidRPr="00DA78E2" w:rsidRDefault="00DA78E2" w:rsidP="00DA78E2">
      <w:pPr>
        <w:pStyle w:val="Heading1"/>
        <w:shd w:val="clear" w:color="auto" w:fill="FFFFFF"/>
        <w:spacing w:before="75" w:beforeAutospacing="0" w:after="150" w:afterAutospacing="0"/>
        <w:ind w:left="720" w:hanging="720"/>
        <w:contextualSpacing/>
        <w:textAlignment w:val="baseline"/>
        <w:rPr>
          <w:rFonts w:ascii="Garamond" w:hAnsi="Garamond"/>
          <w:b w:val="0"/>
          <w:sz w:val="24"/>
          <w:szCs w:val="24"/>
        </w:rPr>
      </w:pPr>
      <w:r w:rsidRPr="00DA78E2">
        <w:rPr>
          <w:rFonts w:ascii="Garamond" w:eastAsia="Times New Roman" w:hAnsi="Garamond" w:cs="Times New Roman"/>
          <w:sz w:val="24"/>
          <w:szCs w:val="24"/>
        </w:rPr>
        <w:t>Recommended</w:t>
      </w:r>
      <w:r w:rsidRPr="00DA78E2">
        <w:rPr>
          <w:rFonts w:ascii="Garamond" w:eastAsia="Times New Roman" w:hAnsi="Garamond" w:cs="Times New Roman"/>
          <w:b w:val="0"/>
          <w:sz w:val="24"/>
          <w:szCs w:val="24"/>
        </w:rPr>
        <w:t>: Wilson et al “Just think: The challenges of the disengaged mind”</w:t>
      </w:r>
    </w:p>
    <w:p w14:paraId="0B929E26" w14:textId="77777777" w:rsidR="00DA78E2" w:rsidRDefault="00DA78E2" w:rsidP="00DA78E2">
      <w:pPr>
        <w:ind w:left="720" w:hanging="720"/>
        <w:contextualSpacing/>
        <w:rPr>
          <w:rFonts w:ascii="Garamond" w:hAnsi="Garamond"/>
        </w:rPr>
      </w:pPr>
    </w:p>
    <w:p w14:paraId="5FC2F805" w14:textId="2FF8D97E" w:rsidR="00003FCE" w:rsidRPr="00DA78E2" w:rsidRDefault="00DA78E2" w:rsidP="00DA78E2">
      <w:pPr>
        <w:ind w:left="720" w:hanging="720"/>
        <w:contextualSpacing/>
        <w:rPr>
          <w:rFonts w:ascii="Garamond" w:hAnsi="Garamond"/>
        </w:rPr>
      </w:pPr>
      <w:r>
        <w:rPr>
          <w:rFonts w:ascii="Garamond" w:hAnsi="Garamond"/>
          <w:b/>
        </w:rPr>
        <w:t xml:space="preserve">March 20: </w:t>
      </w:r>
      <w:r w:rsidR="00003FCE" w:rsidRPr="00DA78E2">
        <w:rPr>
          <w:rFonts w:ascii="Garamond" w:hAnsi="Garamond"/>
          <w:b/>
        </w:rPr>
        <w:t xml:space="preserve">Metacognitive Ignorance </w:t>
      </w:r>
      <w:r>
        <w:rPr>
          <w:rFonts w:ascii="Garamond" w:hAnsi="Garamond"/>
          <w:b/>
        </w:rPr>
        <w:t xml:space="preserve">&amp; </w:t>
      </w:r>
      <w:r w:rsidR="00003FCE" w:rsidRPr="00DA78E2">
        <w:rPr>
          <w:rFonts w:ascii="Garamond" w:hAnsi="Garamond"/>
          <w:b/>
        </w:rPr>
        <w:t>Idiocy</w:t>
      </w:r>
    </w:p>
    <w:p w14:paraId="55B1D445" w14:textId="03A85B15" w:rsidR="00003FCE" w:rsidRPr="00DA78E2" w:rsidRDefault="00003FCE" w:rsidP="00DA78E2">
      <w:pPr>
        <w:ind w:left="720" w:hanging="720"/>
        <w:contextualSpacing/>
        <w:rPr>
          <w:rFonts w:ascii="Garamond" w:hAnsi="Garamond"/>
        </w:rPr>
      </w:pPr>
      <w:r w:rsidRPr="00DA78E2">
        <w:rPr>
          <w:rFonts w:ascii="Garamond" w:hAnsi="Garamond"/>
        </w:rPr>
        <w:t>Dunning: “The Dunning/Kr</w:t>
      </w:r>
      <w:r w:rsidR="00553BDB">
        <w:rPr>
          <w:rFonts w:ascii="Garamond" w:hAnsi="Garamond"/>
        </w:rPr>
        <w:t>uger Effect: being Ignorant of O</w:t>
      </w:r>
      <w:r w:rsidRPr="00DA78E2">
        <w:rPr>
          <w:rFonts w:ascii="Garamond" w:hAnsi="Garamond"/>
        </w:rPr>
        <w:t>ne’s Own Ignorance”</w:t>
      </w:r>
    </w:p>
    <w:p w14:paraId="22294FF5" w14:textId="6DE655A7" w:rsidR="00003FCE" w:rsidRPr="00DA78E2" w:rsidRDefault="00003FCE" w:rsidP="00DA78E2">
      <w:pPr>
        <w:widowControl w:val="0"/>
        <w:autoSpaceDE w:val="0"/>
        <w:autoSpaceDN w:val="0"/>
        <w:adjustRightInd w:val="0"/>
        <w:ind w:left="720" w:hanging="720"/>
        <w:rPr>
          <w:rFonts w:ascii="Garamond" w:hAnsi="Garamond" w:cs="Times New Roman"/>
        </w:rPr>
      </w:pPr>
      <w:r w:rsidRPr="00DA78E2">
        <w:rPr>
          <w:rFonts w:ascii="Garamond" w:hAnsi="Garamond"/>
          <w:b/>
        </w:rPr>
        <w:t xml:space="preserve">Recommended: </w:t>
      </w:r>
      <w:r w:rsidRPr="00DA78E2">
        <w:rPr>
          <w:rFonts w:ascii="Garamond" w:hAnsi="Garamond"/>
        </w:rPr>
        <w:t>Lawson</w:t>
      </w:r>
      <w:r w:rsidRPr="00DA78E2">
        <w:rPr>
          <w:rFonts w:ascii="Garamond" w:hAnsi="Garamond"/>
          <w:b/>
        </w:rPr>
        <w:t xml:space="preserve"> “</w:t>
      </w:r>
      <w:r w:rsidR="00B16563">
        <w:rPr>
          <w:rFonts w:ascii="Garamond" w:hAnsi="Garamond" w:cs="Times New Roman"/>
        </w:rPr>
        <w:t xml:space="preserve">The Science of </w:t>
      </w:r>
      <w:proofErr w:type="spellStart"/>
      <w:r w:rsidR="00B16563">
        <w:rPr>
          <w:rFonts w:ascii="Garamond" w:hAnsi="Garamond" w:cs="Times New Roman"/>
        </w:rPr>
        <w:t>Cycology</w:t>
      </w:r>
      <w:proofErr w:type="spellEnd"/>
      <w:r w:rsidR="00B16563">
        <w:rPr>
          <w:rFonts w:ascii="Garamond" w:hAnsi="Garamond" w:cs="Times New Roman"/>
        </w:rPr>
        <w:t>: Failures to U</w:t>
      </w:r>
      <w:r w:rsidRPr="00DA78E2">
        <w:rPr>
          <w:rFonts w:ascii="Garamond" w:hAnsi="Garamond" w:cs="Times New Roman"/>
        </w:rPr>
        <w:t>ndersta</w:t>
      </w:r>
      <w:r w:rsidR="00B16563">
        <w:rPr>
          <w:rFonts w:ascii="Garamond" w:hAnsi="Garamond" w:cs="Times New Roman"/>
        </w:rPr>
        <w:t>nd How Everyday Objects W</w:t>
      </w:r>
      <w:r w:rsidRPr="00DA78E2">
        <w:rPr>
          <w:rFonts w:ascii="Garamond" w:hAnsi="Garamond" w:cs="Times New Roman"/>
        </w:rPr>
        <w:t>ork”</w:t>
      </w:r>
    </w:p>
    <w:p w14:paraId="25ED2B45" w14:textId="078CCAEF" w:rsidR="00003FCE" w:rsidRPr="00DA78E2" w:rsidRDefault="00003FCE" w:rsidP="00DA78E2">
      <w:pPr>
        <w:widowControl w:val="0"/>
        <w:autoSpaceDE w:val="0"/>
        <w:autoSpaceDN w:val="0"/>
        <w:adjustRightInd w:val="0"/>
        <w:ind w:left="720" w:hanging="720"/>
        <w:rPr>
          <w:rFonts w:ascii="Garamond" w:hAnsi="Garamond" w:cs="Times New Roman"/>
        </w:rPr>
      </w:pPr>
      <w:proofErr w:type="spellStart"/>
      <w:r w:rsidRPr="00DA78E2">
        <w:rPr>
          <w:rFonts w:ascii="Garamond" w:hAnsi="Garamond" w:cs="Times New Roman"/>
        </w:rPr>
        <w:t>Rozenblit</w:t>
      </w:r>
      <w:proofErr w:type="spellEnd"/>
      <w:r w:rsidRPr="00DA78E2">
        <w:rPr>
          <w:rFonts w:ascii="Garamond" w:hAnsi="Garamond" w:cs="Times New Roman"/>
        </w:rPr>
        <w:t xml:space="preserve"> and </w:t>
      </w:r>
      <w:proofErr w:type="spellStart"/>
      <w:r w:rsidRPr="00DA78E2">
        <w:rPr>
          <w:rFonts w:ascii="Garamond" w:hAnsi="Garamond" w:cs="Times New Roman"/>
        </w:rPr>
        <w:t>Keil</w:t>
      </w:r>
      <w:proofErr w:type="spellEnd"/>
      <w:r w:rsidR="00DA78E2">
        <w:rPr>
          <w:rFonts w:ascii="Garamond" w:hAnsi="Garamond" w:cs="Times New Roman"/>
        </w:rPr>
        <w:t>:</w:t>
      </w:r>
      <w:r w:rsidRPr="00DA78E2">
        <w:rPr>
          <w:rFonts w:ascii="Garamond" w:hAnsi="Garamond" w:cs="Times New Roman"/>
        </w:rPr>
        <w:t xml:space="preserve"> </w:t>
      </w:r>
      <w:r w:rsidR="00B16563">
        <w:rPr>
          <w:rFonts w:ascii="Garamond" w:hAnsi="Garamond" w:cs="Times New Roman"/>
        </w:rPr>
        <w:t>“</w:t>
      </w:r>
      <w:r w:rsidRPr="00DA78E2">
        <w:rPr>
          <w:rFonts w:ascii="Garamond" w:hAnsi="Garamond" w:cs="Times New Roman"/>
        </w:rPr>
        <w:t>The misunderstood limits of folk science- an illusion of explanatory depth</w:t>
      </w:r>
      <w:r w:rsidR="00DA78E2">
        <w:rPr>
          <w:rFonts w:ascii="Garamond" w:hAnsi="Garamond" w:cs="Times New Roman"/>
        </w:rPr>
        <w:t>”</w:t>
      </w:r>
    </w:p>
    <w:p w14:paraId="47712E2D" w14:textId="78BC75B6" w:rsidR="003147D9" w:rsidRDefault="00003FCE" w:rsidP="000207BB">
      <w:pPr>
        <w:widowControl w:val="0"/>
        <w:autoSpaceDE w:val="0"/>
        <w:autoSpaceDN w:val="0"/>
        <w:adjustRightInd w:val="0"/>
        <w:ind w:left="720" w:hanging="720"/>
        <w:rPr>
          <w:rFonts w:ascii="Garamond" w:hAnsi="Garamond" w:cs="Times New Roman"/>
        </w:rPr>
      </w:pPr>
      <w:proofErr w:type="spellStart"/>
      <w:r w:rsidRPr="00DA78E2">
        <w:rPr>
          <w:rFonts w:ascii="Garamond" w:hAnsi="Garamond" w:cs="Times New Roman"/>
        </w:rPr>
        <w:t>Sharrer</w:t>
      </w:r>
      <w:proofErr w:type="spellEnd"/>
      <w:r w:rsidRPr="00DA78E2">
        <w:rPr>
          <w:rFonts w:ascii="Garamond" w:hAnsi="Garamond" w:cs="Times New Roman"/>
        </w:rPr>
        <w:t>: “The seduction of easiness: How science depictions influence laypeople’s reliance on their own evaluation of scientific information”</w:t>
      </w:r>
    </w:p>
    <w:p w14:paraId="31D47D26" w14:textId="69139968" w:rsidR="00863DE8" w:rsidRPr="00863DE8" w:rsidRDefault="00863DE8" w:rsidP="000207BB">
      <w:pPr>
        <w:ind w:left="720" w:hanging="720"/>
        <w:rPr>
          <w:rFonts w:ascii="Garamond" w:eastAsia="Times New Roman" w:hAnsi="Garamond" w:cs="Times New Roman"/>
          <w:sz w:val="20"/>
          <w:szCs w:val="20"/>
        </w:rPr>
      </w:pPr>
      <w:proofErr w:type="spellStart"/>
      <w:r>
        <w:rPr>
          <w:rFonts w:ascii="Garamond" w:hAnsi="Garamond" w:cs="Times New Roman"/>
        </w:rPr>
        <w:t>Kominsky</w:t>
      </w:r>
      <w:proofErr w:type="spellEnd"/>
      <w:r>
        <w:rPr>
          <w:rFonts w:ascii="Garamond" w:hAnsi="Garamond" w:cs="Times New Roman"/>
        </w:rPr>
        <w:t xml:space="preserve"> and </w:t>
      </w:r>
      <w:proofErr w:type="spellStart"/>
      <w:r>
        <w:rPr>
          <w:rFonts w:ascii="Garamond" w:hAnsi="Garamond" w:cs="Times New Roman"/>
        </w:rPr>
        <w:t>Keil</w:t>
      </w:r>
      <w:proofErr w:type="spellEnd"/>
      <w:r>
        <w:rPr>
          <w:rFonts w:ascii="Garamond" w:hAnsi="Garamond" w:cs="Times New Roman"/>
        </w:rPr>
        <w:t xml:space="preserve">: </w:t>
      </w:r>
      <w:r w:rsidRPr="000207BB">
        <w:rPr>
          <w:rFonts w:ascii="Garamond" w:hAnsi="Garamond" w:cs="Times New Roman"/>
        </w:rPr>
        <w:t>“</w:t>
      </w:r>
      <w:r w:rsidRPr="000207BB">
        <w:rPr>
          <w:rFonts w:ascii="Garamond" w:eastAsia="Times New Roman" w:hAnsi="Garamond" w:cs="Times New Roman"/>
          <w:color w:val="222222"/>
          <w:shd w:val="clear" w:color="auto" w:fill="FFFFFF"/>
        </w:rPr>
        <w:t>Overestimation of knowledge about word meanings: The “misplaced meaning” effect.”</w:t>
      </w:r>
    </w:p>
    <w:p w14:paraId="7B500232" w14:textId="77777777" w:rsidR="003147D9" w:rsidRPr="00DA78E2" w:rsidRDefault="003147D9" w:rsidP="000207BB">
      <w:pPr>
        <w:ind w:left="720" w:hanging="720"/>
        <w:contextualSpacing/>
        <w:rPr>
          <w:rFonts w:ascii="Garamond" w:hAnsi="Garamond"/>
          <w:b/>
        </w:rPr>
      </w:pPr>
    </w:p>
    <w:p w14:paraId="6553533E" w14:textId="1D28C45F" w:rsidR="00832196" w:rsidRDefault="004E1EEE" w:rsidP="000207BB">
      <w:pPr>
        <w:ind w:left="720" w:hanging="720"/>
        <w:contextualSpacing/>
        <w:rPr>
          <w:rFonts w:ascii="Garamond" w:hAnsi="Garamond"/>
          <w:b/>
        </w:rPr>
      </w:pPr>
      <w:r w:rsidRPr="00DA78E2">
        <w:rPr>
          <w:rFonts w:ascii="Garamond" w:hAnsi="Garamond"/>
          <w:b/>
        </w:rPr>
        <w:t>March 27:</w:t>
      </w:r>
      <w:r w:rsidR="000759E0" w:rsidRPr="00DA78E2">
        <w:rPr>
          <w:rFonts w:ascii="Garamond" w:hAnsi="Garamond"/>
          <w:b/>
        </w:rPr>
        <w:t xml:space="preserve"> </w:t>
      </w:r>
      <w:r w:rsidR="002E11DB">
        <w:rPr>
          <w:rFonts w:ascii="Garamond" w:hAnsi="Garamond"/>
          <w:b/>
        </w:rPr>
        <w:t>The E</w:t>
      </w:r>
      <w:r w:rsidR="00832196">
        <w:rPr>
          <w:rFonts w:ascii="Garamond" w:hAnsi="Garamond"/>
          <w:b/>
        </w:rPr>
        <w:t>pistemology of Double Checking: Special guest Jane Friedman</w:t>
      </w:r>
    </w:p>
    <w:p w14:paraId="3E7B3A91" w14:textId="61424413" w:rsidR="00832196" w:rsidRDefault="000B46D9" w:rsidP="00DA78E2">
      <w:pPr>
        <w:ind w:left="720" w:hanging="720"/>
        <w:contextualSpacing/>
        <w:rPr>
          <w:rFonts w:ascii="Garamond" w:hAnsi="Garamond"/>
        </w:rPr>
      </w:pPr>
      <w:r>
        <w:rPr>
          <w:rFonts w:ascii="Garamond" w:hAnsi="Garamond"/>
        </w:rPr>
        <w:t xml:space="preserve">Friedman: “Checking Again” </w:t>
      </w:r>
    </w:p>
    <w:p w14:paraId="51984B63" w14:textId="77777777" w:rsidR="002735D6" w:rsidRPr="00DA78E2" w:rsidRDefault="002735D6" w:rsidP="000B46D9">
      <w:pPr>
        <w:contextualSpacing/>
        <w:rPr>
          <w:rFonts w:ascii="Garamond" w:hAnsi="Garamond"/>
        </w:rPr>
      </w:pPr>
    </w:p>
    <w:p w14:paraId="1F8178E2" w14:textId="33A88BF6" w:rsidR="004E1EEE" w:rsidRPr="00DA78E2" w:rsidRDefault="004E1EEE" w:rsidP="00DA78E2">
      <w:pPr>
        <w:ind w:left="720" w:hanging="720"/>
        <w:contextualSpacing/>
        <w:rPr>
          <w:rFonts w:ascii="Garamond" w:hAnsi="Garamond"/>
        </w:rPr>
      </w:pPr>
      <w:r w:rsidRPr="00141FA5">
        <w:rPr>
          <w:rFonts w:ascii="Garamond" w:hAnsi="Garamond"/>
          <w:b/>
        </w:rPr>
        <w:t>April 3: NO CLASS (Spring break</w:t>
      </w:r>
      <w:r w:rsidRPr="00DA78E2">
        <w:rPr>
          <w:rFonts w:ascii="Garamond" w:hAnsi="Garamond"/>
        </w:rPr>
        <w:t>)</w:t>
      </w:r>
    </w:p>
    <w:p w14:paraId="2493D0FE" w14:textId="77777777" w:rsidR="003147D9" w:rsidRPr="00DA78E2" w:rsidRDefault="003147D9" w:rsidP="00DA78E2">
      <w:pPr>
        <w:ind w:left="720" w:hanging="720"/>
        <w:contextualSpacing/>
        <w:rPr>
          <w:rFonts w:ascii="Garamond" w:hAnsi="Garamond"/>
        </w:rPr>
      </w:pPr>
    </w:p>
    <w:p w14:paraId="0CD06B5A" w14:textId="77777777" w:rsidR="000B46D9" w:rsidRPr="00DA78E2" w:rsidRDefault="004E1EEE" w:rsidP="000B46D9">
      <w:pPr>
        <w:ind w:left="720" w:hanging="720"/>
        <w:contextualSpacing/>
        <w:rPr>
          <w:rFonts w:ascii="Garamond" w:hAnsi="Garamond"/>
          <w:b/>
        </w:rPr>
      </w:pPr>
      <w:r w:rsidRPr="00DA78E2">
        <w:rPr>
          <w:rFonts w:ascii="Garamond" w:hAnsi="Garamond"/>
          <w:b/>
        </w:rPr>
        <w:t xml:space="preserve">April 10: </w:t>
      </w:r>
      <w:r w:rsidR="000B46D9" w:rsidRPr="00DA78E2">
        <w:rPr>
          <w:rFonts w:ascii="Garamond" w:hAnsi="Garamond"/>
          <w:b/>
        </w:rPr>
        <w:t>Bullshit</w:t>
      </w:r>
    </w:p>
    <w:p w14:paraId="32B31278" w14:textId="77777777" w:rsidR="000B46D9" w:rsidRPr="00DA78E2" w:rsidRDefault="000B46D9" w:rsidP="000B46D9">
      <w:pPr>
        <w:ind w:left="720" w:hanging="720"/>
        <w:contextualSpacing/>
        <w:rPr>
          <w:rFonts w:ascii="Garamond" w:hAnsi="Garamond"/>
        </w:rPr>
      </w:pPr>
      <w:proofErr w:type="spellStart"/>
      <w:r w:rsidRPr="00DA78E2">
        <w:rPr>
          <w:rFonts w:ascii="Garamond" w:hAnsi="Garamond"/>
        </w:rPr>
        <w:t>Pennycook</w:t>
      </w:r>
      <w:proofErr w:type="spellEnd"/>
      <w:r>
        <w:rPr>
          <w:rFonts w:ascii="Garamond" w:hAnsi="Garamond"/>
        </w:rPr>
        <w:t xml:space="preserve"> et al</w:t>
      </w:r>
      <w:r w:rsidRPr="00DA78E2">
        <w:rPr>
          <w:rFonts w:ascii="Garamond" w:hAnsi="Garamond"/>
        </w:rPr>
        <w:t xml:space="preserve">: </w:t>
      </w:r>
      <w:r>
        <w:rPr>
          <w:rFonts w:ascii="Garamond" w:hAnsi="Garamond"/>
        </w:rPr>
        <w:t>“On the Reception of Pseudo-Profound B</w:t>
      </w:r>
      <w:r w:rsidRPr="00DA78E2">
        <w:rPr>
          <w:rFonts w:ascii="Garamond" w:hAnsi="Garamond"/>
        </w:rPr>
        <w:t>ullshit</w:t>
      </w:r>
      <w:r>
        <w:rPr>
          <w:rFonts w:ascii="Garamond" w:hAnsi="Garamond"/>
        </w:rPr>
        <w:t>”</w:t>
      </w:r>
    </w:p>
    <w:p w14:paraId="1AD856F8" w14:textId="77777777" w:rsidR="000B46D9" w:rsidRPr="00DA78E2" w:rsidRDefault="000B46D9" w:rsidP="000B46D9">
      <w:pPr>
        <w:ind w:left="720" w:hanging="720"/>
        <w:contextualSpacing/>
        <w:rPr>
          <w:rFonts w:ascii="Garamond" w:hAnsi="Garamond"/>
        </w:rPr>
      </w:pPr>
      <w:r w:rsidRPr="00DA78E2">
        <w:rPr>
          <w:rFonts w:ascii="Garamond" w:hAnsi="Garamond"/>
        </w:rPr>
        <w:t xml:space="preserve">McCabe and Castle: “2008 Seeing is believing- </w:t>
      </w:r>
      <w:proofErr w:type="gramStart"/>
      <w:r w:rsidRPr="00DA78E2">
        <w:rPr>
          <w:rFonts w:ascii="Garamond" w:hAnsi="Garamond"/>
        </w:rPr>
        <w:t>The</w:t>
      </w:r>
      <w:proofErr w:type="gramEnd"/>
      <w:r w:rsidRPr="00DA78E2">
        <w:rPr>
          <w:rFonts w:ascii="Garamond" w:hAnsi="Garamond"/>
        </w:rPr>
        <w:t xml:space="preserve"> effect of brain images on judgments of scientific reasoning”</w:t>
      </w:r>
    </w:p>
    <w:p w14:paraId="7810B2CE" w14:textId="48C7F378" w:rsidR="004E1EEE" w:rsidRPr="000B46D9" w:rsidRDefault="000B46D9" w:rsidP="000B46D9">
      <w:pPr>
        <w:ind w:left="720" w:hanging="720"/>
        <w:contextualSpacing/>
        <w:rPr>
          <w:rFonts w:ascii="Garamond" w:hAnsi="Garamond"/>
        </w:rPr>
      </w:pPr>
      <w:r w:rsidRPr="00DA78E2">
        <w:rPr>
          <w:rFonts w:ascii="Garamond" w:hAnsi="Garamond"/>
          <w:b/>
        </w:rPr>
        <w:t>Recommended</w:t>
      </w:r>
      <w:r>
        <w:rPr>
          <w:rFonts w:ascii="Garamond" w:hAnsi="Garamond"/>
          <w:b/>
        </w:rPr>
        <w:t>:</w:t>
      </w:r>
      <w:r w:rsidR="00AB65F1">
        <w:rPr>
          <w:rFonts w:ascii="Garamond" w:hAnsi="Garamond"/>
        </w:rPr>
        <w:t xml:space="preserve"> Frankfu</w:t>
      </w:r>
      <w:r w:rsidRPr="00DA78E2">
        <w:rPr>
          <w:rFonts w:ascii="Garamond" w:hAnsi="Garamond"/>
        </w:rPr>
        <w:t>rt: “On Bullshit”</w:t>
      </w:r>
    </w:p>
    <w:p w14:paraId="55C55AA4" w14:textId="77777777" w:rsidR="003147D9" w:rsidRPr="00DA78E2" w:rsidRDefault="003147D9" w:rsidP="00DA78E2">
      <w:pPr>
        <w:ind w:left="720" w:hanging="720"/>
        <w:contextualSpacing/>
        <w:rPr>
          <w:rFonts w:ascii="Garamond" w:hAnsi="Garamond"/>
          <w:b/>
        </w:rPr>
      </w:pPr>
    </w:p>
    <w:p w14:paraId="16DB6A89" w14:textId="671B17EC" w:rsidR="00C86375" w:rsidRPr="00EE56E0" w:rsidRDefault="008A4BF2" w:rsidP="00C86375">
      <w:pPr>
        <w:contextualSpacing/>
        <w:rPr>
          <w:rFonts w:ascii="Garamond" w:hAnsi="Garamond"/>
          <w:b/>
        </w:rPr>
      </w:pPr>
      <w:r w:rsidRPr="00DA78E2">
        <w:rPr>
          <w:rFonts w:ascii="Garamond" w:hAnsi="Garamond"/>
          <w:b/>
        </w:rPr>
        <w:t>April 17:</w:t>
      </w:r>
      <w:r w:rsidR="002B7A2C" w:rsidRPr="00DA78E2">
        <w:rPr>
          <w:rFonts w:ascii="Garamond" w:hAnsi="Garamond"/>
          <w:b/>
        </w:rPr>
        <w:t xml:space="preserve"> </w:t>
      </w:r>
      <w:r w:rsidR="00FE4EBC">
        <w:rPr>
          <w:rFonts w:ascii="Garamond" w:hAnsi="Garamond"/>
          <w:b/>
        </w:rPr>
        <w:t>Fluency</w:t>
      </w:r>
      <w:r w:rsidR="002E11DB">
        <w:rPr>
          <w:rFonts w:ascii="Garamond" w:hAnsi="Garamond"/>
          <w:b/>
        </w:rPr>
        <w:t xml:space="preserve"> as a Cue to Truth with Guest Presenter Prof.</w:t>
      </w:r>
      <w:r w:rsidR="00C86375" w:rsidRPr="00EE56E0">
        <w:rPr>
          <w:rFonts w:ascii="Garamond" w:hAnsi="Garamond"/>
          <w:b/>
        </w:rPr>
        <w:t xml:space="preserve"> Steven Young</w:t>
      </w:r>
    </w:p>
    <w:p w14:paraId="7A92B72C" w14:textId="77777777" w:rsidR="00C86375" w:rsidRDefault="00C86375" w:rsidP="00C86375">
      <w:pPr>
        <w:contextualSpacing/>
        <w:rPr>
          <w:rFonts w:ascii="Garamond" w:hAnsi="Garamond"/>
        </w:rPr>
      </w:pPr>
      <w:r w:rsidRPr="00F8678F">
        <w:rPr>
          <w:rFonts w:ascii="Garamond" w:hAnsi="Garamond" w:cs="Times New Roman"/>
        </w:rPr>
        <w:t>Marquez et al. “Hearing a statement now and believing the opposite later”</w:t>
      </w:r>
    </w:p>
    <w:p w14:paraId="698A1608" w14:textId="77777777" w:rsidR="00C86375" w:rsidRPr="00375CF5" w:rsidRDefault="00C86375" w:rsidP="00C86375">
      <w:pPr>
        <w:contextualSpacing/>
        <w:rPr>
          <w:rFonts w:ascii="Garamond" w:hAnsi="Garamond"/>
        </w:rPr>
      </w:pPr>
      <w:proofErr w:type="spellStart"/>
      <w:r>
        <w:rPr>
          <w:rFonts w:ascii="Garamond" w:hAnsi="Garamond"/>
        </w:rPr>
        <w:t>Koriat</w:t>
      </w:r>
      <w:proofErr w:type="spellEnd"/>
      <w:r>
        <w:rPr>
          <w:rFonts w:ascii="Garamond" w:hAnsi="Garamond"/>
        </w:rPr>
        <w:t xml:space="preserve"> &amp; </w:t>
      </w:r>
      <w:proofErr w:type="spellStart"/>
      <w:r w:rsidRPr="00375CF5">
        <w:rPr>
          <w:rFonts w:ascii="Garamond" w:hAnsi="Garamond"/>
        </w:rPr>
        <w:t>Ma’ayan</w:t>
      </w:r>
      <w:proofErr w:type="spellEnd"/>
      <w:r w:rsidRPr="00375CF5">
        <w:rPr>
          <w:rFonts w:ascii="Garamond" w:hAnsi="Garamond"/>
        </w:rPr>
        <w:t xml:space="preserve"> “The effects of encoding fluency and retrieval fluency on judgments of learning”</w:t>
      </w:r>
    </w:p>
    <w:p w14:paraId="717C2544" w14:textId="77777777" w:rsidR="00C86375" w:rsidRDefault="00C86375" w:rsidP="00C86375">
      <w:pPr>
        <w:rPr>
          <w:rFonts w:ascii="Garamond" w:hAnsi="Garamond"/>
        </w:rPr>
      </w:pPr>
      <w:proofErr w:type="spellStart"/>
      <w:r w:rsidRPr="00375CF5">
        <w:rPr>
          <w:rFonts w:ascii="Garamond" w:hAnsi="Garamond"/>
        </w:rPr>
        <w:t>McGlone</w:t>
      </w:r>
      <w:proofErr w:type="spellEnd"/>
      <w:r w:rsidRPr="00375CF5">
        <w:rPr>
          <w:rFonts w:ascii="Garamond" w:hAnsi="Garamond"/>
        </w:rPr>
        <w:t xml:space="preserve"> &amp; </w:t>
      </w:r>
      <w:proofErr w:type="spellStart"/>
      <w:r w:rsidRPr="00766403">
        <w:rPr>
          <w:rFonts w:ascii="Garamond" w:eastAsia="Times New Roman" w:hAnsi="Garamond" w:cs="Arial"/>
          <w:shd w:val="clear" w:color="auto" w:fill="FFFFFF"/>
        </w:rPr>
        <w:t>Tofighbakhsh</w:t>
      </w:r>
      <w:proofErr w:type="spellEnd"/>
      <w:r w:rsidRPr="00375CF5">
        <w:rPr>
          <w:rFonts w:ascii="Garamond" w:eastAsia="Times New Roman" w:hAnsi="Garamond" w:cs="Times New Roman"/>
        </w:rPr>
        <w:t xml:space="preserve"> </w:t>
      </w:r>
      <w:r w:rsidRPr="00375CF5">
        <w:rPr>
          <w:rFonts w:ascii="Garamond" w:hAnsi="Garamond"/>
        </w:rPr>
        <w:t>“Birds of a Feather Flock Conjointly (?): Rhyme as Reason in Aphorisms”</w:t>
      </w:r>
    </w:p>
    <w:p w14:paraId="0F333287" w14:textId="77777777" w:rsidR="003147D9" w:rsidRPr="00DA78E2" w:rsidRDefault="003147D9" w:rsidP="000B46D9">
      <w:pPr>
        <w:widowControl w:val="0"/>
        <w:autoSpaceDE w:val="0"/>
        <w:autoSpaceDN w:val="0"/>
        <w:adjustRightInd w:val="0"/>
        <w:rPr>
          <w:rFonts w:ascii="Garamond" w:hAnsi="Garamond"/>
        </w:rPr>
      </w:pPr>
    </w:p>
    <w:p w14:paraId="4C586D2B" w14:textId="38A134A8" w:rsidR="0023074C" w:rsidRPr="00DA78E2" w:rsidRDefault="008A4BF2" w:rsidP="00DA78E2">
      <w:pPr>
        <w:widowControl w:val="0"/>
        <w:autoSpaceDE w:val="0"/>
        <w:autoSpaceDN w:val="0"/>
        <w:adjustRightInd w:val="0"/>
        <w:ind w:left="720" w:hanging="720"/>
        <w:rPr>
          <w:rFonts w:ascii="Garamond" w:hAnsi="Garamond"/>
          <w:b/>
        </w:rPr>
      </w:pPr>
      <w:r w:rsidRPr="00DA78E2">
        <w:rPr>
          <w:rFonts w:ascii="Garamond" w:hAnsi="Garamond"/>
          <w:b/>
        </w:rPr>
        <w:t>April 24:</w:t>
      </w:r>
      <w:r w:rsidR="0023074C" w:rsidRPr="00DA78E2">
        <w:rPr>
          <w:rFonts w:ascii="Garamond" w:hAnsi="Garamond"/>
          <w:b/>
        </w:rPr>
        <w:t xml:space="preserve"> </w:t>
      </w:r>
      <w:r w:rsidR="000B46D9">
        <w:rPr>
          <w:rFonts w:ascii="Garamond" w:hAnsi="Garamond"/>
          <w:b/>
        </w:rPr>
        <w:t>Perceptions of Self vs</w:t>
      </w:r>
      <w:r w:rsidR="00867E62">
        <w:rPr>
          <w:rFonts w:ascii="Garamond" w:hAnsi="Garamond"/>
          <w:b/>
        </w:rPr>
        <w:t>.</w:t>
      </w:r>
      <w:r w:rsidR="000B46D9">
        <w:rPr>
          <w:rFonts w:ascii="Garamond" w:hAnsi="Garamond"/>
          <w:b/>
        </w:rPr>
        <w:t xml:space="preserve"> O</w:t>
      </w:r>
      <w:r w:rsidR="0023074C" w:rsidRPr="00DA78E2">
        <w:rPr>
          <w:rFonts w:ascii="Garamond" w:hAnsi="Garamond"/>
          <w:b/>
        </w:rPr>
        <w:t>ther</w:t>
      </w:r>
    </w:p>
    <w:p w14:paraId="38A80B5A" w14:textId="6476AD7A" w:rsidR="008A4BF2" w:rsidRPr="00DA78E2" w:rsidRDefault="0023074C" w:rsidP="00DA78E2">
      <w:pPr>
        <w:widowControl w:val="0"/>
        <w:autoSpaceDE w:val="0"/>
        <w:autoSpaceDN w:val="0"/>
        <w:adjustRightInd w:val="0"/>
        <w:ind w:left="720" w:hanging="720"/>
        <w:rPr>
          <w:rFonts w:ascii="Garamond" w:hAnsi="Garamond" w:cs="Times New Roman"/>
        </w:rPr>
      </w:pPr>
      <w:r w:rsidRPr="00DA78E2">
        <w:rPr>
          <w:rFonts w:ascii="Garamond" w:hAnsi="Garamond"/>
        </w:rPr>
        <w:t xml:space="preserve">Emily </w:t>
      </w:r>
      <w:proofErr w:type="spellStart"/>
      <w:r w:rsidRPr="00DA78E2">
        <w:rPr>
          <w:rFonts w:ascii="Garamond" w:hAnsi="Garamond"/>
        </w:rPr>
        <w:t>Pronin</w:t>
      </w:r>
      <w:proofErr w:type="spellEnd"/>
      <w:r w:rsidRPr="00DA78E2">
        <w:rPr>
          <w:rFonts w:ascii="Garamond" w:hAnsi="Garamond"/>
        </w:rPr>
        <w:t xml:space="preserve"> “</w:t>
      </w:r>
      <w:r w:rsidRPr="00DA78E2">
        <w:rPr>
          <w:rFonts w:ascii="Garamond" w:hAnsi="Garamond" w:cs="Times New Roman"/>
        </w:rPr>
        <w:t>How We See Ourselves and How We See Others”</w:t>
      </w:r>
    </w:p>
    <w:p w14:paraId="619A7114" w14:textId="1F8E7DC9" w:rsidR="003147D9" w:rsidRPr="00DA78E2" w:rsidRDefault="003147D9" w:rsidP="00DA78E2">
      <w:pPr>
        <w:widowControl w:val="0"/>
        <w:autoSpaceDE w:val="0"/>
        <w:autoSpaceDN w:val="0"/>
        <w:adjustRightInd w:val="0"/>
        <w:ind w:left="720" w:hanging="720"/>
        <w:rPr>
          <w:rFonts w:ascii="Garamond" w:hAnsi="Garamond" w:cs="Times New Roman"/>
        </w:rPr>
      </w:pPr>
      <w:proofErr w:type="spellStart"/>
      <w:r w:rsidRPr="00DA78E2">
        <w:rPr>
          <w:rFonts w:ascii="Garamond" w:hAnsi="Garamond" w:cs="Times New Roman"/>
        </w:rPr>
        <w:t>Pronin</w:t>
      </w:r>
      <w:proofErr w:type="spellEnd"/>
      <w:r w:rsidRPr="00DA78E2">
        <w:rPr>
          <w:rFonts w:ascii="Garamond" w:hAnsi="Garamond" w:cs="Times New Roman"/>
        </w:rPr>
        <w:t xml:space="preserve"> “Perception and misperception of bias in human judgment”</w:t>
      </w:r>
    </w:p>
    <w:p w14:paraId="43D71FF7" w14:textId="5CC79ABB" w:rsidR="00A5479E" w:rsidRPr="00DA78E2" w:rsidRDefault="00A5479E" w:rsidP="00DA78E2">
      <w:pPr>
        <w:widowControl w:val="0"/>
        <w:autoSpaceDE w:val="0"/>
        <w:autoSpaceDN w:val="0"/>
        <w:adjustRightInd w:val="0"/>
        <w:ind w:left="720" w:hanging="720"/>
        <w:rPr>
          <w:rFonts w:ascii="Garamond" w:hAnsi="Garamond" w:cs="Times New Roman"/>
        </w:rPr>
      </w:pPr>
      <w:proofErr w:type="spellStart"/>
      <w:r w:rsidRPr="00DA78E2">
        <w:rPr>
          <w:rFonts w:ascii="Garamond" w:hAnsi="Garamond" w:cs="Times New Roman"/>
        </w:rPr>
        <w:t>Pronin</w:t>
      </w:r>
      <w:proofErr w:type="spellEnd"/>
      <w:r w:rsidRPr="00DA78E2">
        <w:rPr>
          <w:rFonts w:ascii="Garamond" w:hAnsi="Garamond" w:cs="Times New Roman"/>
        </w:rPr>
        <w:t xml:space="preserve"> &amp; </w:t>
      </w:r>
      <w:proofErr w:type="spellStart"/>
      <w:r w:rsidRPr="00DA78E2">
        <w:rPr>
          <w:rFonts w:ascii="Garamond" w:hAnsi="Garamond" w:cs="Times New Roman"/>
        </w:rPr>
        <w:t>Kugler</w:t>
      </w:r>
      <w:proofErr w:type="spellEnd"/>
      <w:r w:rsidRPr="00DA78E2">
        <w:rPr>
          <w:rFonts w:ascii="Garamond" w:hAnsi="Garamond" w:cs="Times New Roman"/>
        </w:rPr>
        <w:t xml:space="preserve"> “Valuing thoughts, ignoring behavior: The introspection illusion as a source of the bias blind spot”</w:t>
      </w:r>
    </w:p>
    <w:p w14:paraId="3A261C91" w14:textId="77777777" w:rsidR="003147D9" w:rsidRPr="00DA78E2" w:rsidRDefault="003147D9" w:rsidP="00DA78E2">
      <w:pPr>
        <w:widowControl w:val="0"/>
        <w:autoSpaceDE w:val="0"/>
        <w:autoSpaceDN w:val="0"/>
        <w:adjustRightInd w:val="0"/>
        <w:ind w:left="720" w:hanging="720"/>
        <w:rPr>
          <w:rFonts w:ascii="Garamond" w:hAnsi="Garamond"/>
        </w:rPr>
      </w:pPr>
    </w:p>
    <w:p w14:paraId="17098BE0" w14:textId="483A940F" w:rsidR="000B46D9" w:rsidRDefault="008A4BF2" w:rsidP="000B46D9">
      <w:pPr>
        <w:ind w:left="720" w:hanging="720"/>
        <w:contextualSpacing/>
        <w:rPr>
          <w:rFonts w:ascii="Garamond" w:hAnsi="Garamond"/>
          <w:b/>
        </w:rPr>
      </w:pPr>
      <w:r w:rsidRPr="00DA78E2">
        <w:rPr>
          <w:rFonts w:ascii="Garamond" w:hAnsi="Garamond"/>
          <w:b/>
        </w:rPr>
        <w:t>May 1:</w:t>
      </w:r>
      <w:r w:rsidR="0023074C" w:rsidRPr="00DA78E2">
        <w:rPr>
          <w:rFonts w:ascii="Garamond" w:hAnsi="Garamond"/>
          <w:b/>
        </w:rPr>
        <w:t xml:space="preserve"> </w:t>
      </w:r>
      <w:r w:rsidR="000B46D9">
        <w:rPr>
          <w:rFonts w:ascii="Garamond" w:hAnsi="Garamond"/>
          <w:b/>
        </w:rPr>
        <w:t>Implicit Bias</w:t>
      </w:r>
      <w:r w:rsidR="003A63AE">
        <w:rPr>
          <w:rFonts w:ascii="Garamond" w:hAnsi="Garamond"/>
          <w:b/>
        </w:rPr>
        <w:t xml:space="preserve"> with guest visitor Michael Brownstein</w:t>
      </w:r>
    </w:p>
    <w:p w14:paraId="54684D01" w14:textId="77777777" w:rsidR="000B46D9" w:rsidRDefault="000B46D9" w:rsidP="00DA78E2">
      <w:pPr>
        <w:widowControl w:val="0"/>
        <w:autoSpaceDE w:val="0"/>
        <w:autoSpaceDN w:val="0"/>
        <w:adjustRightInd w:val="0"/>
        <w:ind w:left="720" w:hanging="720"/>
        <w:rPr>
          <w:rFonts w:ascii="Garamond" w:hAnsi="Garamond"/>
          <w:b/>
        </w:rPr>
      </w:pPr>
    </w:p>
    <w:p w14:paraId="2805A632" w14:textId="3B365A07" w:rsidR="0023074C" w:rsidRPr="00DA78E2" w:rsidRDefault="000B46D9" w:rsidP="00DA78E2">
      <w:pPr>
        <w:widowControl w:val="0"/>
        <w:autoSpaceDE w:val="0"/>
        <w:autoSpaceDN w:val="0"/>
        <w:adjustRightInd w:val="0"/>
        <w:ind w:left="720" w:hanging="720"/>
        <w:rPr>
          <w:rFonts w:ascii="Garamond" w:hAnsi="Garamond"/>
          <w:b/>
        </w:rPr>
      </w:pPr>
      <w:r w:rsidRPr="00DA78E2">
        <w:rPr>
          <w:rFonts w:ascii="Garamond" w:hAnsi="Garamond"/>
          <w:b/>
        </w:rPr>
        <w:t xml:space="preserve">May 8: </w:t>
      </w:r>
      <w:r w:rsidR="0023074C" w:rsidRPr="00DA78E2">
        <w:rPr>
          <w:rFonts w:ascii="Garamond" w:hAnsi="Garamond"/>
          <w:b/>
        </w:rPr>
        <w:t>Perception of Victims</w:t>
      </w:r>
      <w:r w:rsidR="003A113A" w:rsidRPr="00DA78E2">
        <w:rPr>
          <w:rFonts w:ascii="Garamond" w:hAnsi="Garamond"/>
          <w:b/>
        </w:rPr>
        <w:t xml:space="preserve"> and Violent Behavior</w:t>
      </w:r>
      <w:r w:rsidR="0023074C" w:rsidRPr="00DA78E2">
        <w:rPr>
          <w:rFonts w:ascii="Garamond" w:hAnsi="Garamond"/>
          <w:b/>
        </w:rPr>
        <w:t xml:space="preserve">: </w:t>
      </w:r>
    </w:p>
    <w:p w14:paraId="1D9A598A" w14:textId="75344316" w:rsidR="008A4BF2" w:rsidRPr="00DA78E2" w:rsidRDefault="0023074C" w:rsidP="00DA78E2">
      <w:pPr>
        <w:widowControl w:val="0"/>
        <w:autoSpaceDE w:val="0"/>
        <w:autoSpaceDN w:val="0"/>
        <w:adjustRightInd w:val="0"/>
        <w:ind w:left="720" w:hanging="720"/>
        <w:rPr>
          <w:rFonts w:ascii="Garamond" w:hAnsi="Garamond" w:cs="Times New Roman"/>
        </w:rPr>
      </w:pPr>
      <w:proofErr w:type="spellStart"/>
      <w:r w:rsidRPr="00DA78E2">
        <w:rPr>
          <w:rFonts w:ascii="Garamond" w:hAnsi="Garamond"/>
        </w:rPr>
        <w:t>Paluck</w:t>
      </w:r>
      <w:proofErr w:type="spellEnd"/>
      <w:r w:rsidRPr="00DA78E2">
        <w:rPr>
          <w:rFonts w:ascii="Garamond" w:hAnsi="Garamond"/>
        </w:rPr>
        <w:t xml:space="preserve"> et al </w:t>
      </w:r>
      <w:r w:rsidR="003A113A" w:rsidRPr="00DA78E2">
        <w:rPr>
          <w:rFonts w:ascii="Garamond" w:hAnsi="Garamond"/>
        </w:rPr>
        <w:t>“</w:t>
      </w:r>
      <w:r w:rsidRPr="00DA78E2">
        <w:rPr>
          <w:rFonts w:ascii="Garamond" w:hAnsi="Garamond" w:cs="Times New Roman"/>
        </w:rPr>
        <w:t>Ignoring alarming news brings indifference: Learning about the world</w:t>
      </w:r>
      <w:r w:rsidR="003A113A" w:rsidRPr="00DA78E2">
        <w:rPr>
          <w:rFonts w:ascii="Garamond" w:hAnsi="Garamond" w:cs="Times New Roman"/>
        </w:rPr>
        <w:t xml:space="preserve"> </w:t>
      </w:r>
      <w:r w:rsidRPr="00DA78E2">
        <w:rPr>
          <w:rFonts w:ascii="Garamond" w:hAnsi="Garamond" w:cs="Times New Roman"/>
        </w:rPr>
        <w:t>and the self</w:t>
      </w:r>
      <w:r w:rsidR="003A113A" w:rsidRPr="00DA78E2">
        <w:rPr>
          <w:rFonts w:ascii="Garamond" w:hAnsi="Garamond" w:cs="Times New Roman"/>
        </w:rPr>
        <w:t>”</w:t>
      </w:r>
    </w:p>
    <w:p w14:paraId="454D9473" w14:textId="645F76B9" w:rsidR="003A113A" w:rsidRPr="00DA78E2" w:rsidRDefault="003A113A" w:rsidP="00DA78E2">
      <w:pPr>
        <w:widowControl w:val="0"/>
        <w:autoSpaceDE w:val="0"/>
        <w:autoSpaceDN w:val="0"/>
        <w:adjustRightInd w:val="0"/>
        <w:ind w:left="720" w:hanging="720"/>
        <w:rPr>
          <w:rFonts w:ascii="Garamond" w:hAnsi="Garamond" w:cs="Times New Roman"/>
          <w:color w:val="231F20"/>
        </w:rPr>
      </w:pPr>
      <w:r w:rsidRPr="00DA78E2">
        <w:rPr>
          <w:rFonts w:ascii="Garamond" w:hAnsi="Garamond" w:cs="Times New Roman"/>
        </w:rPr>
        <w:t xml:space="preserve">Littman and </w:t>
      </w:r>
      <w:proofErr w:type="spellStart"/>
      <w:r w:rsidRPr="00DA78E2">
        <w:rPr>
          <w:rFonts w:ascii="Garamond" w:hAnsi="Garamond" w:cs="Times New Roman"/>
        </w:rPr>
        <w:t>Paluck</w:t>
      </w:r>
      <w:proofErr w:type="spellEnd"/>
      <w:r w:rsidRPr="00DA78E2">
        <w:rPr>
          <w:rFonts w:ascii="Garamond" w:hAnsi="Garamond" w:cs="Times New Roman"/>
        </w:rPr>
        <w:t>: “</w:t>
      </w:r>
      <w:r w:rsidRPr="00DA78E2">
        <w:rPr>
          <w:rFonts w:ascii="Garamond" w:hAnsi="Garamond" w:cs="Times New Roman"/>
          <w:color w:val="231F20"/>
        </w:rPr>
        <w:t>The Cycle of Violence: Understanding Individual Participation in Collective Violence”</w:t>
      </w:r>
    </w:p>
    <w:p w14:paraId="06B10F37" w14:textId="3CEC6DB1" w:rsidR="003C56EA" w:rsidRPr="00DA78E2" w:rsidRDefault="003C56EA" w:rsidP="00DA78E2">
      <w:pPr>
        <w:ind w:left="720" w:hanging="720"/>
        <w:contextualSpacing/>
        <w:rPr>
          <w:rFonts w:ascii="Garamond" w:hAnsi="Garamond"/>
        </w:rPr>
      </w:pPr>
      <w:r w:rsidRPr="00DA78E2">
        <w:rPr>
          <w:rFonts w:ascii="Garamond" w:hAnsi="Garamond"/>
        </w:rPr>
        <w:t>Pinker and Mack on Historic Trends in Violence: http://www.slate.com/articles/news_and_politics/foreigners/2014/12/the_world_is_not_falling_apart_the_trend_lines_reveal_an_increasingly_peaceful.html</w:t>
      </w:r>
    </w:p>
    <w:p w14:paraId="1E594435" w14:textId="77777777" w:rsidR="003147D9" w:rsidRPr="00DA78E2" w:rsidRDefault="003147D9" w:rsidP="000B46D9">
      <w:pPr>
        <w:contextualSpacing/>
        <w:rPr>
          <w:rFonts w:ascii="Garamond" w:hAnsi="Garamond"/>
        </w:rPr>
      </w:pPr>
    </w:p>
    <w:p w14:paraId="04EB20B3" w14:textId="5A7807FC" w:rsidR="008A4BF2" w:rsidRPr="000B46D9" w:rsidRDefault="000B46D9" w:rsidP="000B46D9">
      <w:pPr>
        <w:ind w:left="720" w:hanging="720"/>
        <w:contextualSpacing/>
        <w:rPr>
          <w:rFonts w:ascii="Garamond" w:hAnsi="Garamond"/>
        </w:rPr>
      </w:pPr>
      <w:r w:rsidRPr="00DA78E2">
        <w:rPr>
          <w:rFonts w:ascii="Garamond" w:hAnsi="Garamond"/>
          <w:b/>
        </w:rPr>
        <w:t xml:space="preserve">May 15: </w:t>
      </w:r>
      <w:r w:rsidR="0052582D" w:rsidRPr="00DA78E2">
        <w:rPr>
          <w:rFonts w:ascii="Garamond" w:hAnsi="Garamond"/>
          <w:b/>
        </w:rPr>
        <w:t>The Value of Ignorance</w:t>
      </w:r>
    </w:p>
    <w:p w14:paraId="74A8B1C3" w14:textId="0D1D60EE" w:rsidR="0052582D" w:rsidRPr="00DA78E2" w:rsidRDefault="0052582D" w:rsidP="00DA78E2">
      <w:pPr>
        <w:ind w:left="720" w:hanging="720"/>
        <w:contextualSpacing/>
        <w:rPr>
          <w:rFonts w:ascii="Garamond" w:hAnsi="Garamond"/>
        </w:rPr>
      </w:pPr>
      <w:proofErr w:type="spellStart"/>
      <w:r w:rsidRPr="00DA78E2">
        <w:rPr>
          <w:rFonts w:ascii="Garamond" w:hAnsi="Garamond"/>
        </w:rPr>
        <w:t>Kominsky</w:t>
      </w:r>
      <w:proofErr w:type="spellEnd"/>
      <w:r w:rsidRPr="00DA78E2">
        <w:rPr>
          <w:rFonts w:ascii="Garamond" w:hAnsi="Garamond"/>
        </w:rPr>
        <w:t xml:space="preserve"> et al “The Better Part of Not Knowing”</w:t>
      </w:r>
    </w:p>
    <w:p w14:paraId="349C8BB7" w14:textId="06B86E38" w:rsidR="0052582D" w:rsidRPr="00DA78E2" w:rsidRDefault="0052582D" w:rsidP="00DA78E2">
      <w:pPr>
        <w:ind w:left="720" w:hanging="720"/>
        <w:contextualSpacing/>
        <w:rPr>
          <w:rFonts w:ascii="Garamond" w:hAnsi="Garamond" w:cs="Times New Roman"/>
          <w:color w:val="292526"/>
        </w:rPr>
      </w:pPr>
      <w:r w:rsidRPr="00DA78E2">
        <w:rPr>
          <w:rFonts w:ascii="Garamond" w:hAnsi="Garamond"/>
        </w:rPr>
        <w:t>“</w:t>
      </w:r>
      <w:r w:rsidRPr="00DA78E2">
        <w:rPr>
          <w:rFonts w:ascii="Garamond" w:hAnsi="Garamond" w:cs="Times New Roman"/>
          <w:color w:val="292526"/>
        </w:rPr>
        <w:t>Kessler: “The Value of Ignorance”</w:t>
      </w:r>
    </w:p>
    <w:p w14:paraId="258570C0" w14:textId="0B4339CA" w:rsidR="008A4DA6" w:rsidRPr="00DA78E2" w:rsidRDefault="008247B3" w:rsidP="00DA78E2">
      <w:pPr>
        <w:ind w:left="720" w:hanging="720"/>
        <w:contextualSpacing/>
        <w:rPr>
          <w:rFonts w:ascii="Garamond" w:hAnsi="Garamond" w:cs="Times New Roman"/>
          <w:color w:val="292526"/>
        </w:rPr>
      </w:pPr>
      <w:r w:rsidRPr="00DA78E2">
        <w:rPr>
          <w:rFonts w:ascii="Garamond" w:hAnsi="Garamond" w:cs="Times New Roman"/>
          <w:color w:val="292526"/>
        </w:rPr>
        <w:t>Kelly “Disagreement dogmatism and belief polarization”</w:t>
      </w:r>
    </w:p>
    <w:p w14:paraId="554E8E70" w14:textId="77777777" w:rsidR="00654D72" w:rsidRDefault="00654D72" w:rsidP="004A7AB2">
      <w:pPr>
        <w:contextualSpacing/>
        <w:rPr>
          <w:rFonts w:ascii="Garamond" w:hAnsi="Garamond"/>
        </w:rPr>
      </w:pPr>
    </w:p>
    <w:sectPr w:rsidR="00654D72" w:rsidSect="002A5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de">
    <w:altName w:val="Garamon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60"/>
    <w:rsid w:val="00003FCE"/>
    <w:rsid w:val="000207BB"/>
    <w:rsid w:val="00024511"/>
    <w:rsid w:val="00025960"/>
    <w:rsid w:val="00043BD3"/>
    <w:rsid w:val="00057D98"/>
    <w:rsid w:val="000628F5"/>
    <w:rsid w:val="00062DBC"/>
    <w:rsid w:val="000759E0"/>
    <w:rsid w:val="00083BD2"/>
    <w:rsid w:val="000A6740"/>
    <w:rsid w:val="000B46D9"/>
    <w:rsid w:val="000D62B6"/>
    <w:rsid w:val="000F0B81"/>
    <w:rsid w:val="00141FA5"/>
    <w:rsid w:val="00184D21"/>
    <w:rsid w:val="001952CA"/>
    <w:rsid w:val="001A6B10"/>
    <w:rsid w:val="001E7D86"/>
    <w:rsid w:val="002073B6"/>
    <w:rsid w:val="0023074C"/>
    <w:rsid w:val="00272D23"/>
    <w:rsid w:val="002735D6"/>
    <w:rsid w:val="002947C2"/>
    <w:rsid w:val="002970A7"/>
    <w:rsid w:val="002A4060"/>
    <w:rsid w:val="002A5C95"/>
    <w:rsid w:val="002B7A2C"/>
    <w:rsid w:val="002C0E14"/>
    <w:rsid w:val="002E11DB"/>
    <w:rsid w:val="003147D9"/>
    <w:rsid w:val="0032222A"/>
    <w:rsid w:val="00356D87"/>
    <w:rsid w:val="00375CF5"/>
    <w:rsid w:val="003A113A"/>
    <w:rsid w:val="003A63AE"/>
    <w:rsid w:val="003C56EA"/>
    <w:rsid w:val="003C7E1E"/>
    <w:rsid w:val="003D201C"/>
    <w:rsid w:val="004047AE"/>
    <w:rsid w:val="004101F5"/>
    <w:rsid w:val="00411323"/>
    <w:rsid w:val="00412290"/>
    <w:rsid w:val="00433F6F"/>
    <w:rsid w:val="00453455"/>
    <w:rsid w:val="00496406"/>
    <w:rsid w:val="004A7AB2"/>
    <w:rsid w:val="004B1AF4"/>
    <w:rsid w:val="004C3181"/>
    <w:rsid w:val="004C5907"/>
    <w:rsid w:val="004D028F"/>
    <w:rsid w:val="004E1EEE"/>
    <w:rsid w:val="0050256D"/>
    <w:rsid w:val="00523C79"/>
    <w:rsid w:val="0052582D"/>
    <w:rsid w:val="00553BDB"/>
    <w:rsid w:val="00565BC8"/>
    <w:rsid w:val="005936AB"/>
    <w:rsid w:val="00603C0E"/>
    <w:rsid w:val="00616AAE"/>
    <w:rsid w:val="00625691"/>
    <w:rsid w:val="00654D72"/>
    <w:rsid w:val="006704A5"/>
    <w:rsid w:val="00694296"/>
    <w:rsid w:val="00695807"/>
    <w:rsid w:val="006A420E"/>
    <w:rsid w:val="006E3310"/>
    <w:rsid w:val="007052A7"/>
    <w:rsid w:val="00714E2F"/>
    <w:rsid w:val="00735D99"/>
    <w:rsid w:val="007379F2"/>
    <w:rsid w:val="007408EC"/>
    <w:rsid w:val="00756E58"/>
    <w:rsid w:val="00766403"/>
    <w:rsid w:val="008247B3"/>
    <w:rsid w:val="00827798"/>
    <w:rsid w:val="00832196"/>
    <w:rsid w:val="00834842"/>
    <w:rsid w:val="0085139F"/>
    <w:rsid w:val="00863DE8"/>
    <w:rsid w:val="00867E62"/>
    <w:rsid w:val="008701A5"/>
    <w:rsid w:val="00874CF9"/>
    <w:rsid w:val="0087642C"/>
    <w:rsid w:val="008A4BF2"/>
    <w:rsid w:val="008A4DA6"/>
    <w:rsid w:val="008D6054"/>
    <w:rsid w:val="008D663A"/>
    <w:rsid w:val="008F1303"/>
    <w:rsid w:val="00906384"/>
    <w:rsid w:val="009502AB"/>
    <w:rsid w:val="009817DA"/>
    <w:rsid w:val="00993E18"/>
    <w:rsid w:val="00A355CA"/>
    <w:rsid w:val="00A52127"/>
    <w:rsid w:val="00A53627"/>
    <w:rsid w:val="00A53C6E"/>
    <w:rsid w:val="00A5479E"/>
    <w:rsid w:val="00A77B4B"/>
    <w:rsid w:val="00A85910"/>
    <w:rsid w:val="00AB65F1"/>
    <w:rsid w:val="00AD77FC"/>
    <w:rsid w:val="00B16563"/>
    <w:rsid w:val="00B307C4"/>
    <w:rsid w:val="00B46F4F"/>
    <w:rsid w:val="00B5705B"/>
    <w:rsid w:val="00BD7DB8"/>
    <w:rsid w:val="00BE53C0"/>
    <w:rsid w:val="00BF38EA"/>
    <w:rsid w:val="00C13C47"/>
    <w:rsid w:val="00C3453E"/>
    <w:rsid w:val="00C53306"/>
    <w:rsid w:val="00C72788"/>
    <w:rsid w:val="00C775D2"/>
    <w:rsid w:val="00C86375"/>
    <w:rsid w:val="00CD633D"/>
    <w:rsid w:val="00CE3AAA"/>
    <w:rsid w:val="00D54E67"/>
    <w:rsid w:val="00D80232"/>
    <w:rsid w:val="00DA78E2"/>
    <w:rsid w:val="00DE0BCC"/>
    <w:rsid w:val="00E31360"/>
    <w:rsid w:val="00E51DB9"/>
    <w:rsid w:val="00E64594"/>
    <w:rsid w:val="00EB0371"/>
    <w:rsid w:val="00ED7284"/>
    <w:rsid w:val="00EE56E0"/>
    <w:rsid w:val="00EF76CB"/>
    <w:rsid w:val="00F04EB1"/>
    <w:rsid w:val="00F07057"/>
    <w:rsid w:val="00F251BC"/>
    <w:rsid w:val="00F34D43"/>
    <w:rsid w:val="00F37C7B"/>
    <w:rsid w:val="00F400F2"/>
    <w:rsid w:val="00F432F3"/>
    <w:rsid w:val="00F84FEF"/>
    <w:rsid w:val="00F8678F"/>
    <w:rsid w:val="00FE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2DA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3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B6"/>
    <w:rPr>
      <w:rFonts w:ascii="Times" w:hAnsi="Times"/>
      <w:b/>
      <w:bCs/>
      <w:kern w:val="36"/>
      <w:sz w:val="48"/>
      <w:szCs w:val="48"/>
    </w:rPr>
  </w:style>
  <w:style w:type="character" w:styleId="Hyperlink">
    <w:name w:val="Hyperlink"/>
    <w:basedOn w:val="DefaultParagraphFont"/>
    <w:uiPriority w:val="99"/>
    <w:unhideWhenUsed/>
    <w:rsid w:val="004C5907"/>
    <w:rPr>
      <w:color w:val="0000FF" w:themeColor="hyperlink"/>
      <w:u w:val="single"/>
    </w:rPr>
  </w:style>
  <w:style w:type="paragraph" w:customStyle="1" w:styleId="Default">
    <w:name w:val="Default"/>
    <w:rsid w:val="002970A7"/>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9502AB"/>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C72788"/>
    <w:rPr>
      <w:rFonts w:ascii="Lucida Grande" w:hAnsi="Lucida Grande" w:cs="Lucida Grande"/>
    </w:rPr>
  </w:style>
  <w:style w:type="character" w:customStyle="1" w:styleId="DocumentMapChar">
    <w:name w:val="Document Map Char"/>
    <w:basedOn w:val="DefaultParagraphFont"/>
    <w:link w:val="DocumentMap"/>
    <w:uiPriority w:val="99"/>
    <w:semiHidden/>
    <w:rsid w:val="00C72788"/>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73B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3B6"/>
    <w:rPr>
      <w:rFonts w:ascii="Times" w:hAnsi="Times"/>
      <w:b/>
      <w:bCs/>
      <w:kern w:val="36"/>
      <w:sz w:val="48"/>
      <w:szCs w:val="48"/>
    </w:rPr>
  </w:style>
  <w:style w:type="character" w:styleId="Hyperlink">
    <w:name w:val="Hyperlink"/>
    <w:basedOn w:val="DefaultParagraphFont"/>
    <w:uiPriority w:val="99"/>
    <w:unhideWhenUsed/>
    <w:rsid w:val="004C5907"/>
    <w:rPr>
      <w:color w:val="0000FF" w:themeColor="hyperlink"/>
      <w:u w:val="single"/>
    </w:rPr>
  </w:style>
  <w:style w:type="paragraph" w:customStyle="1" w:styleId="Default">
    <w:name w:val="Default"/>
    <w:rsid w:val="002970A7"/>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9502AB"/>
    <w:pPr>
      <w:spacing w:before="100" w:beforeAutospacing="1" w:after="100" w:afterAutospacing="1"/>
    </w:pPr>
    <w:rPr>
      <w:rFonts w:ascii="Times" w:hAnsi="Times" w:cs="Times New Roman"/>
      <w:sz w:val="20"/>
      <w:szCs w:val="20"/>
    </w:rPr>
  </w:style>
  <w:style w:type="paragraph" w:styleId="DocumentMap">
    <w:name w:val="Document Map"/>
    <w:basedOn w:val="Normal"/>
    <w:link w:val="DocumentMapChar"/>
    <w:uiPriority w:val="99"/>
    <w:semiHidden/>
    <w:unhideWhenUsed/>
    <w:rsid w:val="00C72788"/>
    <w:rPr>
      <w:rFonts w:ascii="Lucida Grande" w:hAnsi="Lucida Grande" w:cs="Lucida Grande"/>
    </w:rPr>
  </w:style>
  <w:style w:type="character" w:customStyle="1" w:styleId="DocumentMapChar">
    <w:name w:val="Document Map Char"/>
    <w:basedOn w:val="DefaultParagraphFont"/>
    <w:link w:val="DocumentMap"/>
    <w:uiPriority w:val="99"/>
    <w:semiHidden/>
    <w:rsid w:val="00C72788"/>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266">
      <w:bodyDiv w:val="1"/>
      <w:marLeft w:val="0"/>
      <w:marRight w:val="0"/>
      <w:marTop w:val="0"/>
      <w:marBottom w:val="0"/>
      <w:divBdr>
        <w:top w:val="none" w:sz="0" w:space="0" w:color="auto"/>
        <w:left w:val="none" w:sz="0" w:space="0" w:color="auto"/>
        <w:bottom w:val="none" w:sz="0" w:space="0" w:color="auto"/>
        <w:right w:val="none" w:sz="0" w:space="0" w:color="auto"/>
      </w:divBdr>
    </w:div>
    <w:div w:id="206766743">
      <w:bodyDiv w:val="1"/>
      <w:marLeft w:val="0"/>
      <w:marRight w:val="0"/>
      <w:marTop w:val="0"/>
      <w:marBottom w:val="0"/>
      <w:divBdr>
        <w:top w:val="none" w:sz="0" w:space="0" w:color="auto"/>
        <w:left w:val="none" w:sz="0" w:space="0" w:color="auto"/>
        <w:bottom w:val="none" w:sz="0" w:space="0" w:color="auto"/>
        <w:right w:val="none" w:sz="0" w:space="0" w:color="auto"/>
      </w:divBdr>
    </w:div>
    <w:div w:id="529756539">
      <w:bodyDiv w:val="1"/>
      <w:marLeft w:val="0"/>
      <w:marRight w:val="0"/>
      <w:marTop w:val="0"/>
      <w:marBottom w:val="0"/>
      <w:divBdr>
        <w:top w:val="none" w:sz="0" w:space="0" w:color="auto"/>
        <w:left w:val="none" w:sz="0" w:space="0" w:color="auto"/>
        <w:bottom w:val="none" w:sz="0" w:space="0" w:color="auto"/>
        <w:right w:val="none" w:sz="0" w:space="0" w:color="auto"/>
      </w:divBdr>
      <w:divsChild>
        <w:div w:id="1354961433">
          <w:marLeft w:val="0"/>
          <w:marRight w:val="0"/>
          <w:marTop w:val="0"/>
          <w:marBottom w:val="0"/>
          <w:divBdr>
            <w:top w:val="none" w:sz="0" w:space="0" w:color="auto"/>
            <w:left w:val="none" w:sz="0" w:space="0" w:color="auto"/>
            <w:bottom w:val="none" w:sz="0" w:space="0" w:color="auto"/>
            <w:right w:val="none" w:sz="0" w:space="0" w:color="auto"/>
          </w:divBdr>
          <w:divsChild>
            <w:div w:id="1687368026">
              <w:marLeft w:val="0"/>
              <w:marRight w:val="0"/>
              <w:marTop w:val="0"/>
              <w:marBottom w:val="0"/>
              <w:divBdr>
                <w:top w:val="none" w:sz="0" w:space="0" w:color="auto"/>
                <w:left w:val="none" w:sz="0" w:space="0" w:color="auto"/>
                <w:bottom w:val="none" w:sz="0" w:space="0" w:color="auto"/>
                <w:right w:val="none" w:sz="0" w:space="0" w:color="auto"/>
              </w:divBdr>
            </w:div>
          </w:divsChild>
        </w:div>
        <w:div w:id="1600141120">
          <w:marLeft w:val="0"/>
          <w:marRight w:val="0"/>
          <w:marTop w:val="0"/>
          <w:marBottom w:val="150"/>
          <w:divBdr>
            <w:top w:val="none" w:sz="0" w:space="0" w:color="auto"/>
            <w:left w:val="none" w:sz="0" w:space="0" w:color="auto"/>
            <w:bottom w:val="none" w:sz="0" w:space="0" w:color="auto"/>
            <w:right w:val="none" w:sz="0" w:space="0" w:color="auto"/>
          </w:divBdr>
          <w:divsChild>
            <w:div w:id="1915779086">
              <w:marLeft w:val="0"/>
              <w:marRight w:val="0"/>
              <w:marTop w:val="0"/>
              <w:marBottom w:val="0"/>
              <w:divBdr>
                <w:top w:val="none" w:sz="0" w:space="0" w:color="auto"/>
                <w:left w:val="none" w:sz="0" w:space="0" w:color="auto"/>
                <w:bottom w:val="none" w:sz="0" w:space="0" w:color="auto"/>
                <w:right w:val="none" w:sz="0" w:space="0" w:color="auto"/>
              </w:divBdr>
              <w:divsChild>
                <w:div w:id="14231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052">
      <w:bodyDiv w:val="1"/>
      <w:marLeft w:val="0"/>
      <w:marRight w:val="0"/>
      <w:marTop w:val="0"/>
      <w:marBottom w:val="0"/>
      <w:divBdr>
        <w:top w:val="none" w:sz="0" w:space="0" w:color="auto"/>
        <w:left w:val="none" w:sz="0" w:space="0" w:color="auto"/>
        <w:bottom w:val="none" w:sz="0" w:space="0" w:color="auto"/>
        <w:right w:val="none" w:sz="0" w:space="0" w:color="auto"/>
      </w:divBdr>
    </w:div>
    <w:div w:id="770979292">
      <w:bodyDiv w:val="1"/>
      <w:marLeft w:val="0"/>
      <w:marRight w:val="0"/>
      <w:marTop w:val="0"/>
      <w:marBottom w:val="0"/>
      <w:divBdr>
        <w:top w:val="none" w:sz="0" w:space="0" w:color="auto"/>
        <w:left w:val="none" w:sz="0" w:space="0" w:color="auto"/>
        <w:bottom w:val="none" w:sz="0" w:space="0" w:color="auto"/>
        <w:right w:val="none" w:sz="0" w:space="0" w:color="auto"/>
      </w:divBdr>
    </w:div>
    <w:div w:id="822891244">
      <w:bodyDiv w:val="1"/>
      <w:marLeft w:val="0"/>
      <w:marRight w:val="0"/>
      <w:marTop w:val="0"/>
      <w:marBottom w:val="0"/>
      <w:divBdr>
        <w:top w:val="none" w:sz="0" w:space="0" w:color="auto"/>
        <w:left w:val="none" w:sz="0" w:space="0" w:color="auto"/>
        <w:bottom w:val="none" w:sz="0" w:space="0" w:color="auto"/>
        <w:right w:val="none" w:sz="0" w:space="0" w:color="auto"/>
      </w:divBdr>
    </w:div>
    <w:div w:id="1023940717">
      <w:bodyDiv w:val="1"/>
      <w:marLeft w:val="0"/>
      <w:marRight w:val="0"/>
      <w:marTop w:val="0"/>
      <w:marBottom w:val="0"/>
      <w:divBdr>
        <w:top w:val="none" w:sz="0" w:space="0" w:color="auto"/>
        <w:left w:val="none" w:sz="0" w:space="0" w:color="auto"/>
        <w:bottom w:val="none" w:sz="0" w:space="0" w:color="auto"/>
        <w:right w:val="none" w:sz="0" w:space="0" w:color="auto"/>
      </w:divBdr>
    </w:div>
    <w:div w:id="1393389648">
      <w:bodyDiv w:val="1"/>
      <w:marLeft w:val="0"/>
      <w:marRight w:val="0"/>
      <w:marTop w:val="0"/>
      <w:marBottom w:val="0"/>
      <w:divBdr>
        <w:top w:val="none" w:sz="0" w:space="0" w:color="auto"/>
        <w:left w:val="none" w:sz="0" w:space="0" w:color="auto"/>
        <w:bottom w:val="none" w:sz="0" w:space="0" w:color="auto"/>
        <w:right w:val="none" w:sz="0" w:space="0" w:color="auto"/>
      </w:divBdr>
    </w:div>
    <w:div w:id="1874688272">
      <w:bodyDiv w:val="1"/>
      <w:marLeft w:val="0"/>
      <w:marRight w:val="0"/>
      <w:marTop w:val="0"/>
      <w:marBottom w:val="0"/>
      <w:divBdr>
        <w:top w:val="none" w:sz="0" w:space="0" w:color="auto"/>
        <w:left w:val="none" w:sz="0" w:space="0" w:color="auto"/>
        <w:bottom w:val="none" w:sz="0" w:space="0" w:color="auto"/>
        <w:right w:val="none" w:sz="0" w:space="0" w:color="auto"/>
      </w:divBdr>
    </w:div>
    <w:div w:id="202855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4</Pages>
  <Words>1472</Words>
  <Characters>8069</Characters>
  <Application>Microsoft Macintosh Word</Application>
  <DocSecurity>0</DocSecurity>
  <Lines>130</Lines>
  <Paragraphs>34</Paragraphs>
  <ScaleCrop>false</ScaleCrop>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UserTemplate</dc:creator>
  <cp:keywords/>
  <dc:description/>
  <cp:lastModifiedBy>Eric Mandelbaum</cp:lastModifiedBy>
  <cp:revision>91</cp:revision>
  <dcterms:created xsi:type="dcterms:W3CDTF">2017-09-19T14:23:00Z</dcterms:created>
  <dcterms:modified xsi:type="dcterms:W3CDTF">2018-01-24T01:51:00Z</dcterms:modified>
</cp:coreProperties>
</file>